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14" w:rsidRPr="007474FD" w:rsidRDefault="00D44E14" w:rsidP="00D44E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4FD">
        <w:rPr>
          <w:rFonts w:ascii="Times New Roman" w:hAnsi="Times New Roman" w:cs="Times New Roman"/>
          <w:b/>
          <w:sz w:val="28"/>
          <w:szCs w:val="28"/>
          <w:u w:val="single"/>
        </w:rPr>
        <w:t>МАСТЕР – КЛАСС ДЛЯ ПЕДАГОГОВ</w:t>
      </w:r>
    </w:p>
    <w:p w:rsidR="00047CC1" w:rsidRPr="00047CC1" w:rsidRDefault="00047CC1" w:rsidP="00047CC1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C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Тема: «Развитие </w:t>
      </w:r>
      <w:r w:rsidR="00205F9E" w:rsidRPr="00205F9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алгоритмического мышления</w:t>
      </w:r>
      <w:r w:rsidR="00043694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047C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детей старшего дошкольного возраста  посредством авторской методики развивающего обучения Логические блоки </w:t>
      </w:r>
      <w:proofErr w:type="spellStart"/>
      <w:r w:rsidRPr="00047C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Дьенеша</w:t>
      </w:r>
      <w:proofErr w:type="spellEnd"/>
      <w:r w:rsidRPr="00047C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».</w:t>
      </w:r>
    </w:p>
    <w:p w:rsidR="00D44E14" w:rsidRPr="00102C9E" w:rsidRDefault="00D44E14" w:rsidP="00D44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 w:rsidR="00047CC1" w:rsidRPr="00403BC8" w:rsidRDefault="00D44E14" w:rsidP="00047C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="00047CC1">
        <w:rPr>
          <w:rFonts w:ascii="Times New Roman" w:hAnsi="Times New Roman" w:cs="Times New Roman"/>
          <w:sz w:val="28"/>
          <w:szCs w:val="28"/>
        </w:rPr>
        <w:t>повышение  профессионального мастерства педагогов, формирование умения применять  дидактический материал для  развития интеллектуальных способностей   ребёнка.</w:t>
      </w:r>
    </w:p>
    <w:p w:rsidR="00047CC1" w:rsidRPr="000B3F10" w:rsidRDefault="00047CC1" w:rsidP="00047CC1">
      <w:pPr>
        <w:spacing w:after="0" w:line="360" w:lineRule="auto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B3F1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47CC1" w:rsidRPr="00102C9E" w:rsidRDefault="00047CC1" w:rsidP="00047CC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32"/>
          <w:szCs w:val="28"/>
        </w:rPr>
      </w:pPr>
      <w:r>
        <w:rPr>
          <w:rStyle w:val="c4"/>
          <w:color w:val="000000"/>
          <w:sz w:val="28"/>
          <w:szCs w:val="28"/>
        </w:rPr>
        <w:t xml:space="preserve">1. </w:t>
      </w:r>
      <w:r w:rsidRPr="00102C9E">
        <w:rPr>
          <w:sz w:val="28"/>
        </w:rPr>
        <w:t xml:space="preserve">Познакомить педагогов с опытом работы по использованию </w:t>
      </w:r>
      <w:proofErr w:type="spellStart"/>
      <w:r w:rsidRPr="00102C9E">
        <w:rPr>
          <w:sz w:val="28"/>
        </w:rPr>
        <w:t>логико</w:t>
      </w:r>
      <w:proofErr w:type="spellEnd"/>
      <w:r w:rsidRPr="00102C9E">
        <w:rPr>
          <w:sz w:val="28"/>
        </w:rPr>
        <w:t xml:space="preserve"> – математических игр в работе с детьми дошкольного возраста</w:t>
      </w:r>
    </w:p>
    <w:p w:rsidR="00047CC1" w:rsidRDefault="00047CC1" w:rsidP="00047CC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Познакомить с вариантами применения данного дидактического материала на практике.</w:t>
      </w:r>
    </w:p>
    <w:p w:rsidR="00047CC1" w:rsidRDefault="00047CC1" w:rsidP="00047CC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3.Создать предпосылки для профессионального совершенствования воспитателей</w:t>
      </w:r>
    </w:p>
    <w:p w:rsidR="00047CC1" w:rsidRPr="00403BC8" w:rsidRDefault="00047CC1" w:rsidP="00047C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7CC1" w:rsidRPr="00047CC1" w:rsidRDefault="00D44E14" w:rsidP="00047C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План: </w:t>
      </w:r>
    </w:p>
    <w:p w:rsidR="00D44E14" w:rsidRPr="00047CC1" w:rsidRDefault="00047CC1" w:rsidP="00047C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C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7CC1">
        <w:rPr>
          <w:rFonts w:ascii="Times New Roman" w:hAnsi="Times New Roman" w:cs="Times New Roman"/>
          <w:sz w:val="28"/>
          <w:szCs w:val="28"/>
        </w:rPr>
        <w:t>.</w:t>
      </w:r>
      <w:r w:rsidRPr="00047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E14" w:rsidRPr="00047CC1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047CC1" w:rsidRDefault="00314369" w:rsidP="00047CC1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4E14" w:rsidRPr="00D44E14"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047CC1" w:rsidRPr="00047CC1" w:rsidRDefault="00314369" w:rsidP="00047CC1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47CC1" w:rsidRPr="00047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CC1" w:rsidRPr="00AE1D8F">
        <w:rPr>
          <w:rFonts w:ascii="Times New Roman" w:hAnsi="Times New Roman" w:cs="Times New Roman"/>
          <w:sz w:val="28"/>
          <w:szCs w:val="28"/>
        </w:rPr>
        <w:t>Теоретико</w:t>
      </w:r>
      <w:proofErr w:type="spellEnd"/>
      <w:r w:rsidR="00047CC1" w:rsidRPr="00AE1D8F">
        <w:rPr>
          <w:rFonts w:ascii="Times New Roman" w:hAnsi="Times New Roman" w:cs="Times New Roman"/>
          <w:sz w:val="28"/>
          <w:szCs w:val="28"/>
        </w:rPr>
        <w:t xml:space="preserve"> – методологическая основа использования</w:t>
      </w:r>
      <w:r w:rsidR="00047CC1">
        <w:rPr>
          <w:rFonts w:ascii="Times New Roman" w:hAnsi="Times New Roman" w:cs="Times New Roman"/>
          <w:sz w:val="28"/>
          <w:szCs w:val="28"/>
        </w:rPr>
        <w:t xml:space="preserve"> авторской методики развивающего обучения Логические блоки </w:t>
      </w:r>
      <w:proofErr w:type="spellStart"/>
      <w:r w:rsidR="00047CC1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047CC1">
        <w:rPr>
          <w:rFonts w:ascii="Times New Roman" w:hAnsi="Times New Roman" w:cs="Times New Roman"/>
          <w:sz w:val="28"/>
          <w:szCs w:val="28"/>
        </w:rPr>
        <w:t xml:space="preserve"> в развитии </w:t>
      </w:r>
      <w:r w:rsidR="00205F9E">
        <w:rPr>
          <w:rFonts w:ascii="Times New Roman" w:hAnsi="Times New Roman" w:cs="Times New Roman"/>
          <w:sz w:val="28"/>
          <w:szCs w:val="28"/>
        </w:rPr>
        <w:t xml:space="preserve">алгоритмического мышления </w:t>
      </w:r>
      <w:r w:rsidR="00047CC1">
        <w:rPr>
          <w:rFonts w:ascii="Times New Roman" w:hAnsi="Times New Roman" w:cs="Times New Roman"/>
          <w:sz w:val="28"/>
          <w:szCs w:val="28"/>
        </w:rPr>
        <w:t>детей старшего дошкольного возраста.</w:t>
      </w:r>
    </w:p>
    <w:p w:rsidR="00047CC1" w:rsidRPr="00047CC1" w:rsidRDefault="00047CC1" w:rsidP="00047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7CC1">
        <w:rPr>
          <w:rFonts w:ascii="Times New Roman" w:hAnsi="Times New Roman" w:cs="Times New Roman"/>
          <w:sz w:val="28"/>
          <w:szCs w:val="28"/>
        </w:rPr>
        <w:t xml:space="preserve">. </w:t>
      </w:r>
      <w:r w:rsidR="00D44E14" w:rsidRPr="00047CC1">
        <w:rPr>
          <w:rFonts w:ascii="Times New Roman" w:hAnsi="Times New Roman" w:cs="Times New Roman"/>
          <w:sz w:val="28"/>
          <w:szCs w:val="28"/>
        </w:rPr>
        <w:t xml:space="preserve">Практическая часть: </w:t>
      </w:r>
      <w:r w:rsidR="00314369" w:rsidRPr="00047CC1">
        <w:rPr>
          <w:rStyle w:val="c4"/>
          <w:rFonts w:ascii="Times New Roman" w:hAnsi="Times New Roman" w:cs="Times New Roman"/>
          <w:color w:val="000000"/>
          <w:sz w:val="28"/>
          <w:szCs w:val="28"/>
        </w:rPr>
        <w:t>варианты</w:t>
      </w:r>
      <w:r w:rsidR="00D44E14" w:rsidRPr="00047CC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применения </w:t>
      </w:r>
      <w:r w:rsidR="00314369" w:rsidRPr="00047CC1">
        <w:rPr>
          <w:rFonts w:ascii="Times New Roman" w:hAnsi="Times New Roman" w:cs="Times New Roman"/>
          <w:color w:val="000000"/>
          <w:sz w:val="28"/>
          <w:szCs w:val="28"/>
        </w:rPr>
        <w:t xml:space="preserve">«Логических блоков </w:t>
      </w:r>
      <w:proofErr w:type="spellStart"/>
      <w:r w:rsidR="00314369" w:rsidRPr="00047CC1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314369" w:rsidRPr="00047CC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44E14" w:rsidRPr="00047CC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4369" w:rsidRPr="00047CC1">
        <w:rPr>
          <w:rStyle w:val="c4"/>
          <w:rFonts w:ascii="Times New Roman" w:hAnsi="Times New Roman" w:cs="Times New Roman"/>
          <w:color w:val="000000"/>
          <w:sz w:val="28"/>
          <w:szCs w:val="28"/>
        </w:rPr>
        <w:t>в работе с детьми старшего дошкольного возраста</w:t>
      </w:r>
      <w:r w:rsidR="00D44E14" w:rsidRPr="00047CC1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44E14" w:rsidRPr="00047CC1" w:rsidRDefault="00047CC1" w:rsidP="00047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47CC1">
        <w:rPr>
          <w:rFonts w:ascii="Times New Roman" w:hAnsi="Times New Roman" w:cs="Times New Roman"/>
          <w:sz w:val="28"/>
          <w:szCs w:val="28"/>
        </w:rPr>
        <w:t xml:space="preserve">. </w:t>
      </w:r>
      <w:r w:rsidR="00D44E14" w:rsidRPr="00047CC1">
        <w:rPr>
          <w:rFonts w:ascii="Times New Roman" w:hAnsi="Times New Roman" w:cs="Times New Roman"/>
          <w:sz w:val="28"/>
          <w:szCs w:val="28"/>
        </w:rPr>
        <w:t>Рефлексия.</w:t>
      </w:r>
    </w:p>
    <w:p w:rsidR="00047CC1" w:rsidRDefault="00047CC1" w:rsidP="00047C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F9E" w:rsidRPr="00205F9E" w:rsidRDefault="00205F9E" w:rsidP="00047C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CC1" w:rsidRDefault="00047CC1" w:rsidP="00047C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4E14" w:rsidRDefault="00D44E14" w:rsidP="00D44E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D64">
        <w:rPr>
          <w:rFonts w:ascii="Times New Roman" w:hAnsi="Times New Roman" w:cs="Times New Roman"/>
          <w:b/>
          <w:sz w:val="28"/>
          <w:szCs w:val="28"/>
        </w:rPr>
        <w:lastRenderedPageBreak/>
        <w:t>Ход:</w:t>
      </w:r>
    </w:p>
    <w:p w:rsidR="00314369" w:rsidRDefault="00314369" w:rsidP="0031436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369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</w:p>
    <w:p w:rsidR="00314369" w:rsidRDefault="00314369" w:rsidP="003143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4E14" w:rsidRPr="00314369">
        <w:rPr>
          <w:rFonts w:ascii="Times New Roman" w:hAnsi="Times New Roman" w:cs="Times New Roman"/>
          <w:sz w:val="28"/>
          <w:szCs w:val="28"/>
        </w:rPr>
        <w:t>Практика работы дошкольных образовательных учреждений, современное состояние науки и техники, культуры предъявляет высокие требования к человеку, его образованию. Обучению дошкольников началу математики отводится важное место. Это вызвано целым рядом причин: обилием информации, получаемой ребенком, повышением внимания на компьютеризации, желанием сделать процесс обучения более интенсивным, стремлением родителей, в связи с этим, как можно раньше научить ребенка узнавать цифры, считать, решать 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E14" w:rsidRPr="00314369">
        <w:rPr>
          <w:rFonts w:ascii="Times New Roman" w:hAnsi="Times New Roman" w:cs="Times New Roman"/>
          <w:sz w:val="28"/>
          <w:szCs w:val="28"/>
        </w:rPr>
        <w:t xml:space="preserve">Преследуется главная цель – вырастить детей людьми, умеющими думать, хорошо ориентироваться во всем, что их окружает. </w:t>
      </w:r>
    </w:p>
    <w:p w:rsidR="00314369" w:rsidRDefault="00D44E14" w:rsidP="003143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69">
        <w:rPr>
          <w:rFonts w:ascii="Times New Roman" w:hAnsi="Times New Roman" w:cs="Times New Roman"/>
          <w:sz w:val="28"/>
          <w:szCs w:val="28"/>
        </w:rPr>
        <w:t xml:space="preserve">Наша задача – в дошкольном возрасте заложить фундамент развития индивидуальной личности и развить эту индивидуальность под воздействием многократной воспитательной работы детского сада и семьи, так как формирование самостоятельности мышления, подготовка к творческой практической деятельности – это требование времени, социальная задача, которую призваны решать, прежде всего, детский сад, школа, семья. </w:t>
      </w:r>
    </w:p>
    <w:p w:rsidR="00314369" w:rsidRDefault="00D44E14" w:rsidP="003143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69">
        <w:rPr>
          <w:rFonts w:ascii="Times New Roman" w:hAnsi="Times New Roman" w:cs="Times New Roman"/>
          <w:sz w:val="28"/>
          <w:szCs w:val="28"/>
        </w:rPr>
        <w:t>Об этом говорится и в Концепции развития математического образования в РФ</w:t>
      </w:r>
      <w:r w:rsidRPr="0031436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143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4369">
        <w:rPr>
          <w:rFonts w:ascii="Times New Roman" w:hAnsi="Times New Roman" w:cs="Times New Roman"/>
          <w:sz w:val="28"/>
          <w:szCs w:val="28"/>
        </w:rPr>
        <w:t>утв. Распоряжением Правительства РФ от 24.12.13 № 2506-р. Цель Концепции – вывести российское образование на лидирующее положение в мире. Математика</w:t>
      </w:r>
      <w:r w:rsidRPr="0031436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14369">
        <w:rPr>
          <w:rFonts w:ascii="Times New Roman" w:hAnsi="Times New Roman" w:cs="Times New Roman"/>
          <w:sz w:val="28"/>
          <w:szCs w:val="28"/>
        </w:rPr>
        <w:t>в России должна стать передовой и привлекательной областью знания и деятельности, получение математических</w:t>
      </w:r>
      <w:r w:rsidRPr="0031436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14369">
        <w:rPr>
          <w:rFonts w:ascii="Times New Roman" w:hAnsi="Times New Roman" w:cs="Times New Roman"/>
          <w:sz w:val="28"/>
          <w:szCs w:val="28"/>
        </w:rPr>
        <w:t xml:space="preserve">знаний – осознанным и внутренне мотивируемым процессом. </w:t>
      </w:r>
    </w:p>
    <w:p w:rsidR="00AE1D8F" w:rsidRDefault="00D44E14" w:rsidP="00AE1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69">
        <w:rPr>
          <w:rFonts w:ascii="Times New Roman" w:hAnsi="Times New Roman" w:cs="Times New Roman"/>
          <w:sz w:val="28"/>
          <w:szCs w:val="28"/>
        </w:rPr>
        <w:t>Основным направлением реализации Концепции на уровне дошкольного</w:t>
      </w:r>
      <w:r w:rsidRPr="0031436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14369">
        <w:rPr>
          <w:rFonts w:ascii="Times New Roman" w:hAnsi="Times New Roman" w:cs="Times New Roman"/>
          <w:sz w:val="28"/>
          <w:szCs w:val="28"/>
        </w:rPr>
        <w:t>образования является создание условий (прежде всего</w:t>
      </w:r>
      <w:r w:rsidR="00AE1D8F">
        <w:rPr>
          <w:rFonts w:ascii="Times New Roman" w:hAnsi="Times New Roman" w:cs="Times New Roman"/>
          <w:sz w:val="28"/>
          <w:szCs w:val="28"/>
        </w:rPr>
        <w:t xml:space="preserve">, </w:t>
      </w:r>
      <w:r w:rsidRPr="00314369">
        <w:rPr>
          <w:rFonts w:ascii="Times New Roman" w:hAnsi="Times New Roman" w:cs="Times New Roman"/>
          <w:sz w:val="28"/>
          <w:szCs w:val="28"/>
        </w:rPr>
        <w:t> предметно-пространственной и информационной среды</w:t>
      </w:r>
      <w:r w:rsidRPr="0031436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14369">
        <w:rPr>
          <w:rFonts w:ascii="Times New Roman" w:hAnsi="Times New Roman" w:cs="Times New Roman"/>
          <w:sz w:val="28"/>
          <w:szCs w:val="28"/>
        </w:rPr>
        <w:t> образовательных ситуаций, средств педагогической поддержки ребенка) для освоения воспитанниками форм деятельности, первичных математических представлений и образов, используемых в жизни.</w:t>
      </w:r>
    </w:p>
    <w:p w:rsidR="008D0D9E" w:rsidRPr="008D0D9E" w:rsidRDefault="008D0D9E" w:rsidP="008D0D9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D0D9E">
        <w:rPr>
          <w:color w:val="111111"/>
          <w:sz w:val="28"/>
          <w:szCs w:val="28"/>
        </w:rPr>
        <w:t>Федеральный государственный образовательный стандарт </w:t>
      </w:r>
      <w:r w:rsidRPr="008D0D9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8D0D9E">
        <w:rPr>
          <w:b/>
          <w:color w:val="111111"/>
          <w:sz w:val="28"/>
          <w:szCs w:val="28"/>
        </w:rPr>
        <w:t>,</w:t>
      </w:r>
      <w:r w:rsidRPr="008D0D9E">
        <w:rPr>
          <w:color w:val="111111"/>
          <w:sz w:val="28"/>
          <w:szCs w:val="28"/>
        </w:rPr>
        <w:t xml:space="preserve"> утверждённый Министерством образования и науки Российской Федерации приказом от 17.10.2013г. №1155 нацелен на то, чтобы у ребёнка возникла мотивация к обучению, познанию и творчеству. Познавательные же возможности ребёнка определяются уровнем </w:t>
      </w:r>
      <w:r w:rsidRPr="008D0D9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8D0D9E">
        <w:rPr>
          <w:color w:val="111111"/>
          <w:sz w:val="28"/>
          <w:szCs w:val="28"/>
        </w:rPr>
        <w:t> психических процессов. Поэтому важно </w:t>
      </w:r>
      <w:r w:rsidRPr="008D0D9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 память</w:t>
      </w:r>
      <w:r w:rsidRPr="008D0D9E">
        <w:rPr>
          <w:color w:val="111111"/>
          <w:sz w:val="28"/>
          <w:szCs w:val="28"/>
        </w:rPr>
        <w:t>, внимание, воображение и </w:t>
      </w:r>
      <w:r w:rsidRPr="008D0D9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мышление</w:t>
      </w:r>
      <w:r w:rsidRPr="008D0D9E">
        <w:rPr>
          <w:b/>
          <w:color w:val="111111"/>
          <w:sz w:val="28"/>
          <w:szCs w:val="28"/>
        </w:rPr>
        <w:t>.</w:t>
      </w:r>
    </w:p>
    <w:p w:rsidR="008D0D9E" w:rsidRPr="008D0D9E" w:rsidRDefault="008D0D9E" w:rsidP="008D0D9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proofErr w:type="spellStart"/>
      <w:r w:rsidRPr="008D0D9E">
        <w:rPr>
          <w:sz w:val="28"/>
          <w:szCs w:val="28"/>
        </w:rPr>
        <w:lastRenderedPageBreak/>
        <w:t>Асмолов</w:t>
      </w:r>
      <w:proofErr w:type="spellEnd"/>
      <w:r w:rsidRPr="008D0D9E">
        <w:rPr>
          <w:sz w:val="28"/>
          <w:szCs w:val="28"/>
        </w:rPr>
        <w:t xml:space="preserve"> Александр Григорьевич говорит, что критерием готовности к школе является способность уловить основные связи между явлениями. Эта возможность появляется тогда, когда ребёнок умеет мыслить </w:t>
      </w:r>
      <w:r w:rsidRPr="008D0D9E">
        <w:rPr>
          <w:rStyle w:val="a5"/>
          <w:b w:val="0"/>
          <w:sz w:val="28"/>
          <w:szCs w:val="28"/>
          <w:bdr w:val="none" w:sz="0" w:space="0" w:color="auto" w:frame="1"/>
        </w:rPr>
        <w:t>логически</w:t>
      </w:r>
      <w:r w:rsidRPr="008D0D9E">
        <w:rPr>
          <w:b/>
          <w:sz w:val="28"/>
          <w:szCs w:val="28"/>
        </w:rPr>
        <w:t>.</w:t>
      </w:r>
    </w:p>
    <w:p w:rsidR="001070FD" w:rsidRPr="008D0D9E" w:rsidRDefault="00AE1D8F" w:rsidP="008D0D9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AE1D8F">
        <w:rPr>
          <w:sz w:val="28"/>
          <w:szCs w:val="28"/>
          <w:shd w:val="clear" w:color="auto" w:fill="FFFFFF"/>
        </w:rPr>
        <w:t>В связи с этим на смену традиционным методам приходят активные методы обучения и воспитания, направленные на активизацию познавательного развития ребенка</w:t>
      </w:r>
      <w:r w:rsidRPr="00AE1D8F">
        <w:rPr>
          <w:b/>
          <w:bCs/>
          <w:sz w:val="28"/>
          <w:szCs w:val="28"/>
          <w:shd w:val="clear" w:color="auto" w:fill="FFFFFF"/>
        </w:rPr>
        <w:t>. </w:t>
      </w:r>
      <w:r w:rsidRPr="00AE1D8F">
        <w:rPr>
          <w:sz w:val="28"/>
          <w:szCs w:val="28"/>
          <w:shd w:val="clear" w:color="auto" w:fill="FFFFFF"/>
        </w:rPr>
        <w:t>В этих изменяющихся условиях педагогу дошкольного</w:t>
      </w:r>
      <w:r w:rsidRPr="00AE1D8F">
        <w:rPr>
          <w:b/>
          <w:bCs/>
          <w:sz w:val="28"/>
          <w:szCs w:val="28"/>
          <w:shd w:val="clear" w:color="auto" w:fill="FFFFFF"/>
        </w:rPr>
        <w:t> </w:t>
      </w:r>
      <w:r w:rsidRPr="00AE1D8F">
        <w:rPr>
          <w:sz w:val="28"/>
          <w:szCs w:val="28"/>
          <w:shd w:val="clear" w:color="auto" w:fill="FFFFFF"/>
        </w:rPr>
        <w:t>образования необходимо уметь ориентироваться в многообразии интегративных подходов к развитию детей, в широком спектре современных технологий</w:t>
      </w:r>
      <w:r w:rsidRPr="00AE1D8F">
        <w:rPr>
          <w:b/>
          <w:bCs/>
          <w:sz w:val="28"/>
          <w:szCs w:val="28"/>
          <w:shd w:val="clear" w:color="auto" w:fill="FFFFFF"/>
        </w:rPr>
        <w:t>.</w:t>
      </w:r>
    </w:p>
    <w:p w:rsidR="00AE1D8F" w:rsidRDefault="00AE1D8F" w:rsidP="00AE1D8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554AB" w:rsidRPr="00403BC8" w:rsidRDefault="00AE1D8F" w:rsidP="009763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351">
        <w:rPr>
          <w:rFonts w:ascii="Times New Roman" w:hAnsi="Times New Roman" w:cs="Times New Roman"/>
          <w:b/>
          <w:sz w:val="28"/>
          <w:szCs w:val="28"/>
        </w:rPr>
        <w:t>2.</w:t>
      </w:r>
      <w:r w:rsidR="00976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CC1" w:rsidRPr="00047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Новые приоритеты в образовании побудили меня к поиску новых современных технологий, позволяющих достичь более высоких результатов обучения и воспитания, внедрять современные педагогические технологии в воспитательные и обучающие процессы. В связи с этим мною были изучены труды отечественных и зарубежных педагогов. Подлинно научно-психологическое обоснование этой теории впервые дано в трудах Л.С. Выготского – выдающегося советского психолога – гуманиста. По его убеждению, «педагогика должна ориентироваться не на вчерашний день, а на завтрашний день детского развития… Обучение хорошо только тогда, когда оно идет впереди развития». </w:t>
      </w:r>
    </w:p>
    <w:p w:rsidR="008D0D9E" w:rsidRDefault="00047CC1" w:rsidP="008D0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7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работы я выяснила, что современная педагогическая и учебно-методическая литература предлагают разнообразные методики, стимулирующие интеллектуальное развитие детей. Однако в литературе трудно найти целостный набор средств, приемов и методов, совокупность которых позволяет обеспечить технологичность этого процесса. В дошкольной дидактике применяются разнообразные развивающие материалы. </w:t>
      </w:r>
    </w:p>
    <w:p w:rsidR="009554AB" w:rsidRPr="008D0D9E" w:rsidRDefault="00047CC1" w:rsidP="008D0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7CC1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возможность формиро</w:t>
      </w:r>
      <w:r w:rsidRPr="00047CC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вать в комплексе все важные для умственного развития, и в частности математического, мыслительные умения на протяжении всего дошкольного обучения дана не во многих. </w:t>
      </w:r>
    </w:p>
    <w:p w:rsidR="00047CC1" w:rsidRPr="001B44DC" w:rsidRDefault="00047CC1" w:rsidP="001B44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7CC1">
        <w:rPr>
          <w:rFonts w:ascii="Times New Roman" w:hAnsi="Times New Roman" w:cs="Times New Roman"/>
          <w:sz w:val="28"/>
          <w:szCs w:val="28"/>
          <w:shd w:val="clear" w:color="auto" w:fill="FFFFFF"/>
        </w:rPr>
        <w:t>На мой взгляд, наиболее эффективным является авторская методика интеллектуально-творческого развития детей - ло</w:t>
      </w:r>
      <w:r w:rsidRPr="00047CC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гические блоки, разработанные венгерским психологом и математиком </w:t>
      </w:r>
      <w:proofErr w:type="spellStart"/>
      <w:r w:rsidRPr="00047CC1">
        <w:rPr>
          <w:rFonts w:ascii="Times New Roman" w:hAnsi="Times New Roman" w:cs="Times New Roman"/>
          <w:sz w:val="28"/>
          <w:szCs w:val="28"/>
          <w:shd w:val="clear" w:color="auto" w:fill="FFFFFF"/>
        </w:rPr>
        <w:t>Дьенешем</w:t>
      </w:r>
      <w:proofErr w:type="spellEnd"/>
      <w:r w:rsidRPr="00047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прежде всего для подготовки мышл</w:t>
      </w:r>
      <w:r w:rsidR="00955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ения детей к усвоению математики и будущему </w:t>
      </w:r>
      <w:r w:rsidR="009554AB" w:rsidRPr="001B44DC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изучению информатики</w:t>
      </w:r>
      <w:r w:rsidR="008D0D9E" w:rsidRPr="001B44DC">
        <w:rPr>
          <w:rFonts w:ascii="Times New Roman" w:hAnsi="Times New Roman" w:cs="Times New Roman"/>
          <w:sz w:val="28"/>
          <w:szCs w:val="28"/>
        </w:rPr>
        <w:t xml:space="preserve">. Данная методика позволяет индивидуализировать сложные игровые задания: более сильным детям можно находить варианты </w:t>
      </w:r>
      <w:proofErr w:type="gramStart"/>
      <w:r w:rsidR="008D0D9E" w:rsidRPr="001B44DC"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 w:rsidR="008D0D9E" w:rsidRPr="001B44DC">
        <w:rPr>
          <w:rFonts w:ascii="Times New Roman" w:hAnsi="Times New Roman" w:cs="Times New Roman"/>
          <w:sz w:val="28"/>
          <w:szCs w:val="28"/>
        </w:rPr>
        <w:t xml:space="preserve">, менее подготовленным – работу попроще. При этом обучающий и развивающий смысл игры сохраняется. Это дает возможность предостеречь </w:t>
      </w:r>
      <w:r w:rsidR="008D0D9E" w:rsidRPr="001B44DC">
        <w:rPr>
          <w:rFonts w:ascii="Times New Roman" w:hAnsi="Times New Roman" w:cs="Times New Roman"/>
          <w:sz w:val="28"/>
          <w:szCs w:val="28"/>
        </w:rPr>
        <w:lastRenderedPageBreak/>
        <w:t>ребенка от страха перед трудностями, научить без боязни творить и создавать.</w:t>
      </w:r>
    </w:p>
    <w:p w:rsidR="00EE6659" w:rsidRDefault="001B44DC" w:rsidP="008F5C8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CA6942">
        <w:rPr>
          <w:sz w:val="28"/>
          <w:szCs w:val="28"/>
        </w:rPr>
        <w:t>За основ</w:t>
      </w:r>
      <w:r w:rsidR="00403BC8" w:rsidRPr="00CA6942">
        <w:rPr>
          <w:sz w:val="28"/>
          <w:szCs w:val="28"/>
        </w:rPr>
        <w:t xml:space="preserve">у в своей работе я взяла </w:t>
      </w:r>
      <w:r w:rsidRPr="00CA6942">
        <w:rPr>
          <w:sz w:val="28"/>
          <w:szCs w:val="28"/>
        </w:rPr>
        <w:t xml:space="preserve"> </w:t>
      </w:r>
      <w:r w:rsidR="0026528E">
        <w:rPr>
          <w:sz w:val="28"/>
          <w:szCs w:val="28"/>
        </w:rPr>
        <w:t xml:space="preserve"> </w:t>
      </w:r>
      <w:r w:rsidR="006767F5" w:rsidRPr="006767F5">
        <w:rPr>
          <w:color w:val="000000"/>
          <w:sz w:val="28"/>
          <w:szCs w:val="26"/>
          <w:shd w:val="clear" w:color="auto" w:fill="FFFFFF"/>
        </w:rPr>
        <w:t xml:space="preserve">Е.А. Носовой и Р.Л. Непомнящей «Логика и математика», и </w:t>
      </w:r>
      <w:r w:rsidR="0026528E">
        <w:rPr>
          <w:sz w:val="28"/>
          <w:szCs w:val="28"/>
        </w:rPr>
        <w:t xml:space="preserve">учебный курс Н. Захаровой «Играем с логическими блоками </w:t>
      </w:r>
      <w:proofErr w:type="spellStart"/>
      <w:r w:rsidR="0026528E">
        <w:rPr>
          <w:sz w:val="28"/>
          <w:szCs w:val="28"/>
        </w:rPr>
        <w:t>Денеша</w:t>
      </w:r>
      <w:proofErr w:type="spellEnd"/>
      <w:r w:rsidR="0026528E">
        <w:rPr>
          <w:sz w:val="28"/>
          <w:szCs w:val="28"/>
        </w:rPr>
        <w:t>»,</w:t>
      </w:r>
      <w:r w:rsidR="0026528E" w:rsidRPr="0026528E">
        <w:rPr>
          <w:rFonts w:ascii="Helvetica" w:hAnsi="Helvetica"/>
          <w:color w:val="58595B"/>
          <w:sz w:val="23"/>
          <w:szCs w:val="23"/>
          <w:shd w:val="clear" w:color="auto" w:fill="FFFFFF"/>
        </w:rPr>
        <w:t xml:space="preserve"> </w:t>
      </w:r>
      <w:r w:rsidR="0026528E" w:rsidRPr="0026528E">
        <w:rPr>
          <w:sz w:val="28"/>
          <w:szCs w:val="28"/>
          <w:shd w:val="clear" w:color="auto" w:fill="FFFFFF"/>
        </w:rPr>
        <w:t>направленный на развитие логико-математического мышления детей старшего дошкольного возраста </w:t>
      </w:r>
    </w:p>
    <w:p w:rsidR="008F5C8C" w:rsidRPr="008F5C8C" w:rsidRDefault="008F5C8C" w:rsidP="008F5C8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</w:p>
    <w:p w:rsidR="00EE6659" w:rsidRPr="00DE5032" w:rsidRDefault="00EE6659" w:rsidP="00EE6659">
      <w:pPr>
        <w:spacing w:after="0"/>
        <w:ind w:firstLine="709"/>
        <w:jc w:val="both"/>
        <w:rPr>
          <w:rFonts w:ascii="Cambria-Regular" w:hAnsi="Cambria-Regular"/>
          <w:color w:val="000000"/>
          <w:sz w:val="28"/>
          <w:szCs w:val="28"/>
        </w:rPr>
      </w:pPr>
      <w:r w:rsidRPr="00DE5032">
        <w:rPr>
          <w:rFonts w:ascii="Cambria-Regular" w:hAnsi="Cambria-Regular"/>
          <w:color w:val="000000"/>
          <w:sz w:val="28"/>
          <w:szCs w:val="28"/>
        </w:rPr>
        <w:t>На первый взгляд – это Игровое пособие представляет собой набор геометрических фигур в количестве 48 штук. В действительности – это больше чем просто кубики. Что они и</w:t>
      </w:r>
      <w:r>
        <w:rPr>
          <w:rFonts w:ascii="Cambria-Regular" w:hAnsi="Cambria-Regular"/>
          <w:color w:val="000000"/>
          <w:sz w:val="28"/>
          <w:szCs w:val="28"/>
        </w:rPr>
        <w:t xml:space="preserve">з себя представляют. Это кубики </w:t>
      </w:r>
      <w:r w:rsidRPr="00DE5032">
        <w:rPr>
          <w:rFonts w:ascii="Cambria-Regular" w:hAnsi="Cambria-Regular"/>
          <w:color w:val="000000"/>
          <w:sz w:val="28"/>
          <w:szCs w:val="28"/>
        </w:rPr>
        <w:t xml:space="preserve"> разной формы. В чём их уникальность – не один кубик не повторяется. Фигуры делятся по таким признакам</w:t>
      </w:r>
      <w:r>
        <w:rPr>
          <w:rFonts w:ascii="Cambria-Regular" w:hAnsi="Cambria-Regular"/>
          <w:color w:val="000000"/>
          <w:sz w:val="28"/>
          <w:szCs w:val="28"/>
        </w:rPr>
        <w:t>, как</w:t>
      </w:r>
      <w:r w:rsidRPr="00DE5032">
        <w:rPr>
          <w:rFonts w:ascii="Cambria-Regular" w:hAnsi="Cambria-Regular"/>
          <w:color w:val="000000"/>
          <w:sz w:val="28"/>
          <w:szCs w:val="28"/>
        </w:rPr>
        <w:t xml:space="preserve">: </w:t>
      </w:r>
    </w:p>
    <w:p w:rsidR="00EE6659" w:rsidRPr="00DE5032" w:rsidRDefault="00EE6659" w:rsidP="00EE6659">
      <w:pPr>
        <w:spacing w:after="0"/>
        <w:jc w:val="both"/>
        <w:rPr>
          <w:rFonts w:ascii="Cambria-Regular" w:hAnsi="Cambria-Regular"/>
          <w:color w:val="000000"/>
          <w:sz w:val="28"/>
          <w:szCs w:val="28"/>
        </w:rPr>
      </w:pPr>
      <w:r w:rsidRPr="00DE5032">
        <w:rPr>
          <w:rFonts w:ascii="Cambria-Regular" w:hAnsi="Cambria-Regular"/>
          <w:b/>
          <w:color w:val="000000"/>
          <w:sz w:val="28"/>
          <w:szCs w:val="28"/>
        </w:rPr>
        <w:t>Цвет</w:t>
      </w:r>
      <w:r>
        <w:rPr>
          <w:rFonts w:ascii="Cambria-Regular" w:hAnsi="Cambria-Regular"/>
          <w:color w:val="000000"/>
          <w:sz w:val="28"/>
          <w:szCs w:val="28"/>
        </w:rPr>
        <w:t>. Синие, красные, желты</w:t>
      </w:r>
      <w:proofErr w:type="gramStart"/>
      <w:r>
        <w:rPr>
          <w:rFonts w:ascii="Cambria-Regular" w:hAnsi="Cambria-Regular"/>
          <w:color w:val="000000"/>
          <w:sz w:val="28"/>
          <w:szCs w:val="28"/>
        </w:rPr>
        <w:t>е(</w:t>
      </w:r>
      <w:proofErr w:type="gramEnd"/>
      <w:r>
        <w:rPr>
          <w:rFonts w:ascii="Cambria-Regular" w:hAnsi="Cambria-Regular"/>
          <w:color w:val="000000"/>
          <w:sz w:val="28"/>
          <w:szCs w:val="28"/>
        </w:rPr>
        <w:t>обозначается пятном)</w:t>
      </w:r>
    </w:p>
    <w:p w:rsidR="00EE6659" w:rsidRPr="001971BD" w:rsidRDefault="00EE6659" w:rsidP="00EE6659">
      <w:pPr>
        <w:spacing w:after="0"/>
        <w:jc w:val="both"/>
        <w:rPr>
          <w:rFonts w:ascii="Cambria-Regular" w:hAnsi="Cambria-Regular"/>
          <w:color w:val="000000"/>
          <w:sz w:val="28"/>
          <w:szCs w:val="28"/>
        </w:rPr>
      </w:pPr>
      <w:r w:rsidRPr="00DE5032">
        <w:rPr>
          <w:rFonts w:ascii="Cambria-Regular" w:hAnsi="Cambria-Regular"/>
          <w:b/>
          <w:color w:val="000000"/>
          <w:sz w:val="28"/>
          <w:szCs w:val="28"/>
        </w:rPr>
        <w:t>Размер.</w:t>
      </w:r>
      <w:r>
        <w:rPr>
          <w:rFonts w:ascii="Cambria-Regular" w:hAnsi="Cambria-Regular"/>
          <w:color w:val="000000"/>
          <w:sz w:val="28"/>
          <w:szCs w:val="28"/>
        </w:rPr>
        <w:t xml:space="preserve"> Маленькие, большие </w:t>
      </w:r>
    </w:p>
    <w:p w:rsidR="00EE6659" w:rsidRPr="00CF4051" w:rsidRDefault="00EE6659" w:rsidP="00EE6659">
      <w:pPr>
        <w:spacing w:after="0"/>
        <w:jc w:val="both"/>
        <w:rPr>
          <w:rFonts w:ascii="Cambria-Regular" w:hAnsi="Cambria-Regular"/>
          <w:color w:val="000000"/>
          <w:sz w:val="28"/>
          <w:szCs w:val="28"/>
        </w:rPr>
      </w:pPr>
      <w:r w:rsidRPr="00DE5032">
        <w:rPr>
          <w:rFonts w:ascii="Cambria-Regular" w:hAnsi="Cambria-Regular"/>
          <w:b/>
          <w:color w:val="000000"/>
          <w:sz w:val="28"/>
          <w:szCs w:val="28"/>
        </w:rPr>
        <w:t>Толщина</w:t>
      </w:r>
      <w:r>
        <w:rPr>
          <w:rFonts w:ascii="Cambria-Regular" w:hAnsi="Cambria-Regular"/>
          <w:color w:val="000000"/>
          <w:sz w:val="28"/>
          <w:szCs w:val="28"/>
        </w:rPr>
        <w:t xml:space="preserve">. Толстые, тонкие </w:t>
      </w:r>
    </w:p>
    <w:p w:rsidR="00EE6659" w:rsidRDefault="00EE6659" w:rsidP="00EE6659">
      <w:pPr>
        <w:spacing w:after="0"/>
        <w:jc w:val="both"/>
        <w:rPr>
          <w:sz w:val="28"/>
          <w:szCs w:val="28"/>
        </w:rPr>
      </w:pPr>
      <w:r w:rsidRPr="00DE5032">
        <w:rPr>
          <w:rFonts w:ascii="Cambria-Regular" w:hAnsi="Cambria-Regular"/>
          <w:b/>
          <w:color w:val="000000"/>
          <w:sz w:val="28"/>
          <w:szCs w:val="28"/>
        </w:rPr>
        <w:t>Форма</w:t>
      </w:r>
      <w:r w:rsidRPr="00DE5032">
        <w:rPr>
          <w:rFonts w:ascii="Cambria-Regular" w:hAnsi="Cambria-Regular"/>
          <w:color w:val="000000"/>
          <w:sz w:val="28"/>
          <w:szCs w:val="28"/>
        </w:rPr>
        <w:t>. Круг, треу</w:t>
      </w:r>
      <w:r>
        <w:rPr>
          <w:rFonts w:ascii="Cambria-Regular" w:hAnsi="Cambria-Regular"/>
          <w:color w:val="000000"/>
          <w:sz w:val="28"/>
          <w:szCs w:val="28"/>
        </w:rPr>
        <w:t xml:space="preserve">гольник, квадрат, прямоугольник </w:t>
      </w:r>
    </w:p>
    <w:p w:rsidR="00EE6659" w:rsidRDefault="00EE6659" w:rsidP="00EE6659">
      <w:pPr>
        <w:spacing w:after="0"/>
        <w:ind w:firstLine="709"/>
        <w:jc w:val="both"/>
        <w:rPr>
          <w:sz w:val="28"/>
          <w:szCs w:val="28"/>
        </w:rPr>
      </w:pPr>
      <w:r w:rsidRPr="00102C9E">
        <w:rPr>
          <w:rFonts w:ascii="Times New Roman" w:hAnsi="Times New Roman" w:cs="Times New Roman"/>
          <w:color w:val="000000"/>
          <w:sz w:val="28"/>
          <w:szCs w:val="28"/>
        </w:rPr>
        <w:t>Оптимальный возраст для начала занятий – 3 года. Но дети одного календарного возраста интеллектуально разные,  поэтому можно использовать и с 2 лет, зависит от уровня их развития.</w:t>
      </w:r>
      <w:r w:rsidRPr="00102C9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Сами фигурки – основа методики </w:t>
      </w:r>
      <w:proofErr w:type="spellStart"/>
      <w:r w:rsidRPr="00102C9E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102C9E">
        <w:rPr>
          <w:rFonts w:ascii="Times New Roman" w:hAnsi="Times New Roman" w:cs="Times New Roman"/>
          <w:color w:val="000000"/>
          <w:sz w:val="28"/>
          <w:szCs w:val="28"/>
        </w:rPr>
        <w:t xml:space="preserve">. С ними предусмотрено множество увлекательных дидактических игр для детей разных возрастов. Главное предназначение блоков </w:t>
      </w:r>
      <w:proofErr w:type="spellStart"/>
      <w:r w:rsidRPr="00102C9E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102C9E">
        <w:rPr>
          <w:rFonts w:ascii="Times New Roman" w:hAnsi="Times New Roman" w:cs="Times New Roman"/>
          <w:color w:val="000000"/>
          <w:sz w:val="28"/>
          <w:szCs w:val="28"/>
        </w:rPr>
        <w:t xml:space="preserve"> – научить ребенка понимать свойства предметов. С их помощью он научится отличать и объединять объекты, делать их классификацию.</w:t>
      </w:r>
    </w:p>
    <w:p w:rsidR="00EE6659" w:rsidRDefault="00EE6659" w:rsidP="00EE6659">
      <w:pPr>
        <w:spacing w:after="0"/>
        <w:ind w:firstLine="709"/>
        <w:jc w:val="both"/>
        <w:rPr>
          <w:sz w:val="28"/>
          <w:szCs w:val="28"/>
        </w:rPr>
      </w:pPr>
      <w:r w:rsidRPr="00DE5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Логические фигуры </w:t>
      </w:r>
      <w:proofErr w:type="spellStart"/>
      <w:r w:rsidRPr="00DE5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Дьенеша</w:t>
      </w:r>
      <w:proofErr w:type="spellEnd"/>
      <w:r w:rsidRPr="00DE5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знакомят детей с основными геометрическими формами и размерами. В легкой игровой форме дети учатся кодировать и декодировать полученную информацию, осуществлять анализ и синтез, также у малышей развиваются внимание, память, умение работать в коллективе, самоконтроль, важные психологические процессы и креативное мышление. </w:t>
      </w:r>
    </w:p>
    <w:p w:rsidR="00EE6659" w:rsidRPr="00EE6659" w:rsidRDefault="00EE6659" w:rsidP="00976351">
      <w:pPr>
        <w:spacing w:after="0"/>
        <w:ind w:firstLine="709"/>
        <w:jc w:val="both"/>
        <w:rPr>
          <w:sz w:val="28"/>
          <w:szCs w:val="28"/>
        </w:rPr>
      </w:pPr>
      <w:r w:rsidRPr="00EE665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Работая с блоками, взрослый во время игр должен стать  равноправным партнером для ребёнка. Не </w:t>
      </w:r>
      <w:proofErr w:type="spellStart"/>
      <w:r w:rsidRPr="00EE665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назидал</w:t>
      </w:r>
      <w:proofErr w:type="spellEnd"/>
      <w:r w:rsidRPr="00EE665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а играл! Прежде чем приступить к играм и упражнениям, пусть ребенок самостоятельно использует их по своему усмотрению – (процесс манипуляции), затем педагог знакомит ребёнка с фигурками, тоже в игровой форме («Давайте познакомимся»). </w:t>
      </w:r>
      <w:r>
        <w:rPr>
          <w:sz w:val="28"/>
          <w:szCs w:val="28"/>
        </w:rPr>
        <w:t xml:space="preserve"> </w:t>
      </w:r>
      <w:r w:rsidRPr="001971BD">
        <w:rPr>
          <w:rFonts w:ascii="Times New Roman" w:hAnsi="Times New Roman" w:cs="Times New Roman"/>
          <w:color w:val="222222"/>
          <w:spacing w:val="2"/>
          <w:sz w:val="28"/>
          <w:szCs w:val="28"/>
          <w:u w:val="single"/>
          <w:shd w:val="clear" w:color="auto" w:fill="FFFFFF"/>
        </w:rPr>
        <w:t>Н-р</w:t>
      </w:r>
      <w:r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>: Сегодня в гости к нам пришли</w:t>
      </w:r>
      <w:proofErr w:type="gramStart"/>
      <w:r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>….</w:t>
      </w:r>
      <w:proofErr w:type="gramEnd"/>
      <w:r w:rsidRPr="00F947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Пускай блоки будут не просто объемными фигурами, а </w:t>
      </w:r>
      <w:proofErr w:type="spellStart"/>
      <w:r w:rsidRPr="00F947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печеньками</w:t>
      </w:r>
      <w:proofErr w:type="spellEnd"/>
      <w:r w:rsidRPr="00F947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жильцами домов, пассажирами паровоза и т.д.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F947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Знакомство с блоками это главная ступень.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процессе манипуляций  с блоками, дети установят, что они имеют различную форму, цвет, размер, толщину.</w:t>
      </w:r>
    </w:p>
    <w:p w:rsidR="008F3DE7" w:rsidRDefault="00C84418" w:rsidP="008F3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</w:t>
      </w:r>
      <w:r w:rsidR="00EE665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Мы знакомились с блоками следующим образом: </w:t>
      </w:r>
      <w:r w:rsidR="00EE6659">
        <w:rPr>
          <w:sz w:val="28"/>
          <w:szCs w:val="28"/>
        </w:rPr>
        <w:t xml:space="preserve"> </w:t>
      </w:r>
      <w:r w:rsidR="00EE6659" w:rsidRPr="00E54DC9">
        <w:rPr>
          <w:rFonts w:ascii="Times New Roman" w:hAnsi="Times New Roman" w:cs="Times New Roman"/>
          <w:sz w:val="28"/>
          <w:szCs w:val="28"/>
          <w:u w:val="single"/>
        </w:rPr>
        <w:t>Сказка «В царстве блоков»</w:t>
      </w:r>
      <w:r w:rsidR="0097635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EE6659" w:rsidRPr="000C0BD0">
        <w:rPr>
          <w:rFonts w:ascii="Times New Roman" w:hAnsi="Times New Roman" w:cs="Times New Roman"/>
          <w:sz w:val="28"/>
          <w:szCs w:val="28"/>
        </w:rPr>
        <w:t>«</w:t>
      </w:r>
      <w:r w:rsidR="00EE6659">
        <w:rPr>
          <w:rFonts w:ascii="Times New Roman" w:hAnsi="Times New Roman" w:cs="Times New Roman"/>
          <w:sz w:val="28"/>
          <w:szCs w:val="28"/>
        </w:rPr>
        <w:t>В одном лесу жил-был медведь</w:t>
      </w:r>
      <w:r w:rsidR="00EE6659" w:rsidRPr="000C0BD0">
        <w:rPr>
          <w:rFonts w:ascii="Times New Roman" w:hAnsi="Times New Roman" w:cs="Times New Roman"/>
          <w:sz w:val="28"/>
          <w:szCs w:val="28"/>
        </w:rPr>
        <w:t xml:space="preserve">. Он был сильный, большой, толстый и похож на прямоугольник (большой толстый прямоугольник). </w:t>
      </w:r>
      <w:r w:rsidR="00EE6659">
        <w:rPr>
          <w:rFonts w:ascii="Times New Roman" w:hAnsi="Times New Roman" w:cs="Times New Roman"/>
          <w:sz w:val="28"/>
          <w:szCs w:val="28"/>
        </w:rPr>
        <w:t xml:space="preserve">Медведь жил не один,  а с медведицей, она была </w:t>
      </w:r>
      <w:r w:rsidR="00EE6659" w:rsidRPr="000C0BD0">
        <w:rPr>
          <w:rFonts w:ascii="Times New Roman" w:hAnsi="Times New Roman" w:cs="Times New Roman"/>
          <w:sz w:val="28"/>
          <w:szCs w:val="28"/>
        </w:rPr>
        <w:t>очень похожая на него, только тоньше (выбираем блок – большой тонкий прямоугольник). Жили они очень сч</w:t>
      </w:r>
      <w:r w:rsidR="00EE6659">
        <w:rPr>
          <w:rFonts w:ascii="Times New Roman" w:hAnsi="Times New Roman" w:cs="Times New Roman"/>
          <w:sz w:val="28"/>
          <w:szCs w:val="28"/>
        </w:rPr>
        <w:t>астливо, и было у них два сына - медвежонка</w:t>
      </w:r>
      <w:r w:rsidR="00EE6659" w:rsidRPr="000C0BD0">
        <w:rPr>
          <w:rFonts w:ascii="Times New Roman" w:hAnsi="Times New Roman" w:cs="Times New Roman"/>
          <w:sz w:val="28"/>
          <w:szCs w:val="28"/>
        </w:rPr>
        <w:t xml:space="preserve">, </w:t>
      </w:r>
      <w:r w:rsidR="00EE6659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EE6659" w:rsidRPr="000C0BD0">
        <w:rPr>
          <w:rFonts w:ascii="Times New Roman" w:hAnsi="Times New Roman" w:cs="Times New Roman"/>
          <w:sz w:val="28"/>
          <w:szCs w:val="28"/>
        </w:rPr>
        <w:t>похожих на них, только маленьких (маленький толстый и тонкий прямоугольники). И вот однажды…» (дальше придумываешь по замыслу)</w:t>
      </w:r>
    </w:p>
    <w:p w:rsidR="008F3DE7" w:rsidRDefault="008F3DE7" w:rsidP="008F3D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DE7">
        <w:rPr>
          <w:rFonts w:ascii="Times New Roman" w:hAnsi="Times New Roman" w:cs="Times New Roman"/>
          <w:sz w:val="28"/>
          <w:szCs w:val="28"/>
        </w:rPr>
        <w:t xml:space="preserve">Логические блоки </w:t>
      </w:r>
      <w:proofErr w:type="spellStart"/>
      <w:r w:rsidRPr="008F3DE7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8F3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F3DE7">
        <w:rPr>
          <w:rFonts w:ascii="Times New Roman" w:hAnsi="Times New Roman" w:cs="Times New Roman"/>
          <w:sz w:val="28"/>
          <w:szCs w:val="28"/>
        </w:rPr>
        <w:t>использую в различных видах деятельности: на занятиях, как комплексных, так и интегрированных, так как они хорошо обеспечивают наглядность, системность, смену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3DE7">
        <w:rPr>
          <w:rFonts w:ascii="Times New Roman" w:hAnsi="Times New Roman" w:cs="Times New Roman"/>
          <w:sz w:val="28"/>
          <w:szCs w:val="28"/>
        </w:rPr>
        <w:t>помогают ориентироваться на плоскости; в пространстве и закономерностях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DE7" w:rsidRDefault="008F3DE7" w:rsidP="008F3D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3DE7">
        <w:rPr>
          <w:rFonts w:ascii="Times New Roman" w:hAnsi="Times New Roman" w:cs="Times New Roman"/>
          <w:sz w:val="28"/>
          <w:szCs w:val="28"/>
        </w:rPr>
        <w:t xml:space="preserve">Разнообразила приемы работы: приход сказочных героев, </w:t>
      </w:r>
      <w:proofErr w:type="spellStart"/>
      <w:r w:rsidRPr="008F3DE7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Pr="008F3DE7">
        <w:rPr>
          <w:rFonts w:ascii="Times New Roman" w:hAnsi="Times New Roman" w:cs="Times New Roman"/>
          <w:sz w:val="28"/>
          <w:szCs w:val="28"/>
        </w:rPr>
        <w:t>, разъяснение понятий и терминов, прием оживления или сопоставления с живым существом. В организации совместной деятельности, применяю постановку проблемной ситуации, мотивирую детей на дальнейшую работу, ставлю обучающие и развивающие задачи. Проводя совместную деятельность, выступаю равноправным партнером в общении с детьми. На занятиях по ФЭМП обязательно стараюсь включить игры с блоками.</w:t>
      </w:r>
    </w:p>
    <w:p w:rsidR="00EE6659" w:rsidRPr="00976351" w:rsidRDefault="00EE6659" w:rsidP="008F3D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7D62">
        <w:rPr>
          <w:rFonts w:ascii="Times New Roman" w:hAnsi="Times New Roman" w:cs="Times New Roman"/>
          <w:sz w:val="28"/>
          <w:szCs w:val="20"/>
        </w:rPr>
        <w:t xml:space="preserve">Разнообразие </w:t>
      </w:r>
      <w:r>
        <w:rPr>
          <w:rFonts w:ascii="Times New Roman" w:hAnsi="Times New Roman" w:cs="Times New Roman"/>
          <w:sz w:val="28"/>
          <w:szCs w:val="20"/>
        </w:rPr>
        <w:t xml:space="preserve"> игр </w:t>
      </w:r>
      <w:r w:rsidRPr="00867D62">
        <w:rPr>
          <w:rFonts w:ascii="Times New Roman" w:hAnsi="Times New Roman" w:cs="Times New Roman"/>
          <w:sz w:val="28"/>
          <w:szCs w:val="20"/>
        </w:rPr>
        <w:t>настолько велико, что в них на</w:t>
      </w:r>
      <w:r>
        <w:rPr>
          <w:rFonts w:ascii="Times New Roman" w:hAnsi="Times New Roman" w:cs="Times New Roman"/>
          <w:sz w:val="28"/>
          <w:szCs w:val="20"/>
        </w:rPr>
        <w:t>йдется много полезного как для 7-летних, так и для 2</w:t>
      </w:r>
      <w:r w:rsidRPr="00867D62">
        <w:rPr>
          <w:rFonts w:ascii="Times New Roman" w:hAnsi="Times New Roman" w:cs="Times New Roman"/>
          <w:sz w:val="28"/>
          <w:szCs w:val="20"/>
        </w:rPr>
        <w:t>-летних детей</w:t>
      </w:r>
      <w:r>
        <w:rPr>
          <w:rFonts w:ascii="Times New Roman" w:hAnsi="Times New Roman" w:cs="Times New Roman"/>
          <w:sz w:val="28"/>
          <w:szCs w:val="20"/>
        </w:rPr>
        <w:t xml:space="preserve">. </w:t>
      </w:r>
      <w:r>
        <w:rPr>
          <w:rFonts w:ascii="Times New Roman" w:hAnsi="Times New Roman" w:cs="Times New Roman"/>
          <w:sz w:val="28"/>
          <w:szCs w:val="20"/>
          <w:shd w:val="clear" w:color="auto" w:fill="FFFFFF" w:themeFill="background1"/>
        </w:rPr>
        <w:t>Игры должны соответствовать уровню сложностей заданий. Для индивидуального подхода  целесообразно организовать  работу с учётом трёх уровней развития детей (</w:t>
      </w:r>
      <w:proofErr w:type="gramStart"/>
      <w:r>
        <w:rPr>
          <w:rFonts w:ascii="Times New Roman" w:hAnsi="Times New Roman" w:cs="Times New Roman"/>
          <w:sz w:val="28"/>
          <w:szCs w:val="20"/>
          <w:shd w:val="clear" w:color="auto" w:fill="FFFFFF" w:themeFill="background1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0"/>
          <w:shd w:val="clear" w:color="auto" w:fill="FFFFFF" w:themeFill="background1"/>
        </w:rPr>
        <w:t xml:space="preserve">, средний, высокий). Если ребёнок справляется с заданием, </w:t>
      </w:r>
      <w:r w:rsidRPr="00EF5703">
        <w:rPr>
          <w:rFonts w:ascii="Times New Roman" w:hAnsi="Times New Roman" w:cs="Times New Roman"/>
          <w:sz w:val="28"/>
          <w:szCs w:val="20"/>
          <w:shd w:val="clear" w:color="auto" w:fill="FFFFFF" w:themeFill="background1"/>
        </w:rPr>
        <w:t>задачи усложняются.</w:t>
      </w:r>
    </w:p>
    <w:p w:rsidR="009554AB" w:rsidRDefault="009554AB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8F3DE7" w:rsidRDefault="008F3DE7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8F3DE7" w:rsidRDefault="008F3DE7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8F3DE7" w:rsidRDefault="008F3DE7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8F3DE7" w:rsidRDefault="008F3DE7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043694" w:rsidRDefault="00043694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043694" w:rsidRDefault="00043694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043694" w:rsidRDefault="00043694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043694" w:rsidRDefault="00043694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043694" w:rsidRDefault="00043694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8F3DE7" w:rsidRDefault="008F3DE7" w:rsidP="00CA694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CA6942" w:rsidRDefault="00CA6942" w:rsidP="00CA694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8F3DE7" w:rsidRDefault="008F3DE7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976351" w:rsidRPr="00976351" w:rsidRDefault="00976351" w:rsidP="009763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35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976351">
        <w:rPr>
          <w:rFonts w:ascii="Times New Roman" w:hAnsi="Times New Roman" w:cs="Times New Roman"/>
          <w:b/>
          <w:sz w:val="28"/>
          <w:szCs w:val="28"/>
        </w:rPr>
        <w:t xml:space="preserve">. Практическая часть: </w:t>
      </w:r>
    </w:p>
    <w:p w:rsidR="00976351" w:rsidRDefault="00976351" w:rsidP="009763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</w:p>
    <w:p w:rsidR="00976351" w:rsidRDefault="00976351" w:rsidP="00976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Сегодня</w:t>
      </w:r>
      <w:r w:rsidRPr="006B712D">
        <w:rPr>
          <w:rFonts w:ascii="Times New Roman" w:eastAsia="Calibri" w:hAnsi="Times New Roman" w:cs="Times New Roman"/>
          <w:sz w:val="28"/>
          <w:szCs w:val="28"/>
        </w:rPr>
        <w:t xml:space="preserve">  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представлю </w:t>
      </w:r>
      <w:r w:rsidRPr="00A719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47CC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варианты применения </w:t>
      </w:r>
      <w:r w:rsidRPr="00047CC1">
        <w:rPr>
          <w:rFonts w:ascii="Times New Roman" w:hAnsi="Times New Roman" w:cs="Times New Roman"/>
          <w:color w:val="000000"/>
          <w:sz w:val="28"/>
          <w:szCs w:val="28"/>
        </w:rPr>
        <w:t xml:space="preserve">«Логических блоков </w:t>
      </w:r>
      <w:proofErr w:type="spellStart"/>
      <w:r w:rsidRPr="00047CC1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047CC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47CC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 работе с детьми старшего дошкольного возраста.</w:t>
      </w:r>
    </w:p>
    <w:p w:rsidR="00976351" w:rsidRPr="00976351" w:rsidRDefault="00033296" w:rsidP="009763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7"/>
        </w:rPr>
        <w:t>1.</w:t>
      </w:r>
      <w:r w:rsidR="00976351" w:rsidRPr="00976351">
        <w:rPr>
          <w:rFonts w:ascii="Times New Roman" w:hAnsi="Times New Roman" w:cs="Times New Roman"/>
          <w:b/>
          <w:sz w:val="28"/>
          <w:szCs w:val="27"/>
        </w:rPr>
        <w:t>Игровое упражнение</w:t>
      </w:r>
      <w:r w:rsidR="0004369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976351" w:rsidRPr="00976351">
        <w:rPr>
          <w:rFonts w:ascii="Cambria-Regular" w:hAnsi="Cambria-Regular"/>
          <w:b/>
          <w:sz w:val="29"/>
          <w:szCs w:val="27"/>
        </w:rPr>
        <w:t>- «Найди клад» (</w:t>
      </w:r>
      <w:r w:rsidR="00976351">
        <w:rPr>
          <w:rFonts w:ascii="Cambria-Regular" w:hAnsi="Cambria-Regular"/>
          <w:sz w:val="29"/>
          <w:szCs w:val="27"/>
        </w:rPr>
        <w:t xml:space="preserve">поиск  </w:t>
      </w:r>
      <w:proofErr w:type="gramStart"/>
      <w:r w:rsidR="00976351">
        <w:rPr>
          <w:rFonts w:ascii="Cambria-Regular" w:hAnsi="Cambria-Regular"/>
          <w:sz w:val="29"/>
          <w:szCs w:val="27"/>
        </w:rPr>
        <w:t>спрятанн</w:t>
      </w:r>
      <w:r w:rsidR="00976351" w:rsidRPr="0068607E">
        <w:rPr>
          <w:rFonts w:ascii="Cambria-Regular" w:hAnsi="Cambria-Regular"/>
          <w:sz w:val="29"/>
          <w:szCs w:val="27"/>
        </w:rPr>
        <w:t>ого</w:t>
      </w:r>
      <w:proofErr w:type="gramEnd"/>
      <w:r w:rsidR="00976351" w:rsidRPr="0068607E">
        <w:rPr>
          <w:rFonts w:ascii="Cambria-Regular" w:hAnsi="Cambria-Regular"/>
          <w:sz w:val="29"/>
          <w:szCs w:val="27"/>
        </w:rPr>
        <w:t>)</w:t>
      </w:r>
    </w:p>
    <w:p w:rsidR="00043694" w:rsidRDefault="00976351" w:rsidP="00976351">
      <w:pPr>
        <w:jc w:val="both"/>
        <w:rPr>
          <w:rFonts w:ascii="Cambria-Regular" w:hAnsi="Cambria-Regular"/>
          <w:sz w:val="29"/>
          <w:szCs w:val="27"/>
        </w:rPr>
      </w:pPr>
      <w:r>
        <w:rPr>
          <w:rFonts w:ascii="Cambria-Regular" w:hAnsi="Cambria-Regular"/>
          <w:sz w:val="29"/>
          <w:szCs w:val="27"/>
        </w:rPr>
        <w:t xml:space="preserve">Все знают, что такое клад.  Дети очень любят прятать, потом искать и сколько эмоций ребёнок выражает, когда находит. </w:t>
      </w:r>
    </w:p>
    <w:p w:rsidR="00043694" w:rsidRPr="006767F5" w:rsidRDefault="00976351" w:rsidP="006767F5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043694">
        <w:rPr>
          <w:rFonts w:ascii="Cambria-Regular" w:hAnsi="Cambria-Regular"/>
          <w:sz w:val="29"/>
          <w:szCs w:val="27"/>
          <w:u w:val="single"/>
        </w:rPr>
        <w:t>Задача данного упражнения</w:t>
      </w:r>
      <w:r>
        <w:rPr>
          <w:rFonts w:ascii="Cambria-Regular" w:hAnsi="Cambria-Regular"/>
          <w:sz w:val="29"/>
          <w:szCs w:val="27"/>
        </w:rPr>
        <w:t xml:space="preserve"> </w:t>
      </w:r>
      <w:r w:rsidR="006767F5">
        <w:rPr>
          <w:rFonts w:ascii="Cambria-Regular" w:hAnsi="Cambria-Regular"/>
          <w:sz w:val="29"/>
          <w:szCs w:val="27"/>
        </w:rPr>
        <w:t xml:space="preserve">- </w:t>
      </w:r>
      <w:r w:rsidR="006767F5" w:rsidRPr="006767F5">
        <w:rPr>
          <w:rFonts w:ascii="yandex-sans" w:eastAsia="Times New Roman" w:hAnsi="yandex-sans" w:cs="Times New Roman"/>
          <w:color w:val="000000"/>
          <w:sz w:val="28"/>
          <w:szCs w:val="28"/>
        </w:rPr>
        <w:t>развивать умение выявлять в предметах, абстрагировать и называть цвет, форму, размер, толщину.</w:t>
      </w:r>
    </w:p>
    <w:p w:rsidR="00976351" w:rsidRPr="000C0BD0" w:rsidRDefault="00976351" w:rsidP="0097635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607E">
        <w:rPr>
          <w:rFonts w:ascii="Times New Roman" w:hAnsi="Times New Roman" w:cs="Times New Roman"/>
          <w:sz w:val="28"/>
          <w:szCs w:val="24"/>
          <w:u w:val="single"/>
        </w:rPr>
        <w:t>Ход игры</w:t>
      </w:r>
      <w:r>
        <w:rPr>
          <w:rFonts w:ascii="Times New Roman" w:hAnsi="Times New Roman" w:cs="Times New Roman"/>
          <w:sz w:val="28"/>
          <w:szCs w:val="24"/>
        </w:rPr>
        <w:t xml:space="preserve">: Выкладываю </w:t>
      </w:r>
      <w:r w:rsidRPr="000C0BD0">
        <w:rPr>
          <w:rFonts w:ascii="Times New Roman" w:hAnsi="Times New Roman" w:cs="Times New Roman"/>
          <w:sz w:val="28"/>
          <w:szCs w:val="24"/>
        </w:rPr>
        <w:t xml:space="preserve">8 разных блоков. Под одним из </w:t>
      </w:r>
      <w:r>
        <w:rPr>
          <w:rFonts w:ascii="Times New Roman" w:hAnsi="Times New Roman" w:cs="Times New Roman"/>
          <w:sz w:val="28"/>
          <w:szCs w:val="24"/>
        </w:rPr>
        <w:t xml:space="preserve">блоков я спрятала </w:t>
      </w:r>
      <w:r w:rsidRPr="000C0BD0">
        <w:rPr>
          <w:rFonts w:ascii="Times New Roman" w:hAnsi="Times New Roman" w:cs="Times New Roman"/>
          <w:sz w:val="28"/>
          <w:szCs w:val="24"/>
        </w:rPr>
        <w:t xml:space="preserve">клад. </w:t>
      </w:r>
      <w:r>
        <w:rPr>
          <w:rFonts w:ascii="Times New Roman" w:hAnsi="Times New Roman" w:cs="Times New Roman"/>
          <w:sz w:val="28"/>
          <w:szCs w:val="24"/>
        </w:rPr>
        <w:t>Ваша задача – угадать, где спрятан клад. Вы – к</w:t>
      </w:r>
      <w:r w:rsidRPr="000C0BD0">
        <w:rPr>
          <w:rFonts w:ascii="Times New Roman" w:hAnsi="Times New Roman" w:cs="Times New Roman"/>
          <w:sz w:val="28"/>
          <w:szCs w:val="24"/>
        </w:rPr>
        <w:t>ладоискатели</w:t>
      </w:r>
      <w:r>
        <w:rPr>
          <w:rFonts w:ascii="Times New Roman" w:hAnsi="Times New Roman" w:cs="Times New Roman"/>
          <w:sz w:val="28"/>
          <w:szCs w:val="24"/>
        </w:rPr>
        <w:t xml:space="preserve">. Кладоискатели </w:t>
      </w:r>
      <w:r w:rsidRPr="000C0BD0">
        <w:rPr>
          <w:rFonts w:ascii="Times New Roman" w:hAnsi="Times New Roman" w:cs="Times New Roman"/>
          <w:sz w:val="28"/>
          <w:szCs w:val="24"/>
        </w:rPr>
        <w:t xml:space="preserve"> задают наводящие вопросы, называя различные свойства блоков, ведущий отвечает только да или нет.</w:t>
      </w:r>
      <w:r>
        <w:rPr>
          <w:rFonts w:ascii="Times New Roman" w:hAnsi="Times New Roman" w:cs="Times New Roman"/>
          <w:sz w:val="28"/>
          <w:szCs w:val="24"/>
        </w:rPr>
        <w:t xml:space="preserve"> Например: </w:t>
      </w:r>
      <w:r w:rsidRPr="000C0BD0">
        <w:rPr>
          <w:rFonts w:ascii="Times New Roman" w:hAnsi="Times New Roman" w:cs="Times New Roman"/>
          <w:sz w:val="28"/>
          <w:szCs w:val="24"/>
        </w:rPr>
        <w:t>Клад под синим блоком – нет, красным</w:t>
      </w:r>
      <w:proofErr w:type="gramStart"/>
      <w:r w:rsidRPr="000C0BD0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0C0BD0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0C0BD0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Pr="000C0BD0">
        <w:rPr>
          <w:rFonts w:ascii="Times New Roman" w:hAnsi="Times New Roman" w:cs="Times New Roman"/>
          <w:sz w:val="28"/>
          <w:szCs w:val="24"/>
        </w:rPr>
        <w:t>ети делают вывод, что клад под жёлтым блоком и расспрашивают, дальше по размеру, форме, толщине).</w:t>
      </w:r>
    </w:p>
    <w:p w:rsidR="00033296" w:rsidRDefault="00976351" w:rsidP="0003329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0C0BD0">
        <w:rPr>
          <w:rFonts w:ascii="Times New Roman" w:hAnsi="Times New Roman" w:cs="Times New Roman"/>
          <w:sz w:val="28"/>
          <w:szCs w:val="24"/>
        </w:rPr>
        <w:t>Кладоискатели проверяют, если правильно клад забирают себе, если нет</w:t>
      </w:r>
      <w:r>
        <w:rPr>
          <w:rFonts w:ascii="Times New Roman" w:hAnsi="Times New Roman" w:cs="Times New Roman"/>
          <w:sz w:val="28"/>
          <w:szCs w:val="24"/>
        </w:rPr>
        <w:t xml:space="preserve"> -</w:t>
      </w:r>
      <w:r w:rsidRPr="000C0BD0">
        <w:rPr>
          <w:rFonts w:ascii="Times New Roman" w:hAnsi="Times New Roman" w:cs="Times New Roman"/>
          <w:sz w:val="28"/>
          <w:szCs w:val="24"/>
        </w:rPr>
        <w:t xml:space="preserve"> игра продолжается.  В дальнейшем, ребёнок хорошо запомнив название блоков, использовать </w:t>
      </w:r>
      <w:r>
        <w:rPr>
          <w:rFonts w:ascii="Times New Roman" w:hAnsi="Times New Roman" w:cs="Times New Roman"/>
          <w:sz w:val="28"/>
          <w:szCs w:val="24"/>
        </w:rPr>
        <w:t>можно большое количество блоков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0C0BD0">
        <w:rPr>
          <w:rFonts w:ascii="Times New Roman" w:hAnsi="Times New Roman" w:cs="Times New Roman"/>
          <w:sz w:val="28"/>
          <w:szCs w:val="24"/>
        </w:rPr>
        <w:t xml:space="preserve"> ( </w:t>
      </w:r>
      <w:proofErr w:type="gramStart"/>
      <w:r w:rsidRPr="000C0BD0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0C0BD0">
        <w:rPr>
          <w:rFonts w:ascii="Times New Roman" w:hAnsi="Times New Roman" w:cs="Times New Roman"/>
          <w:sz w:val="28"/>
          <w:szCs w:val="24"/>
        </w:rPr>
        <w:t>ри поис</w:t>
      </w:r>
      <w:r>
        <w:rPr>
          <w:rFonts w:ascii="Times New Roman" w:hAnsi="Times New Roman" w:cs="Times New Roman"/>
          <w:sz w:val="28"/>
          <w:szCs w:val="24"/>
        </w:rPr>
        <w:t>ке клада указывается 2 свойства.</w:t>
      </w:r>
    </w:p>
    <w:p w:rsidR="00976351" w:rsidRPr="002D27EF" w:rsidRDefault="00033296" w:rsidP="0003329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7"/>
        </w:rPr>
        <w:t xml:space="preserve">2. </w:t>
      </w:r>
      <w:r w:rsidR="00976351" w:rsidRPr="00976351">
        <w:rPr>
          <w:rFonts w:ascii="Times New Roman" w:hAnsi="Times New Roman" w:cs="Times New Roman"/>
          <w:b/>
          <w:sz w:val="28"/>
          <w:szCs w:val="27"/>
        </w:rPr>
        <w:t>Д/И -  «Этажи»</w:t>
      </w:r>
      <w:r w:rsidR="00043694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043694" w:rsidRPr="00043694">
        <w:rPr>
          <w:rFonts w:ascii="Times New Roman" w:hAnsi="Times New Roman" w:cs="Times New Roman"/>
          <w:sz w:val="28"/>
          <w:szCs w:val="27"/>
        </w:rPr>
        <w:t>данная игра направлена на</w:t>
      </w:r>
      <w:r w:rsidR="00043694">
        <w:rPr>
          <w:rFonts w:ascii="Times New Roman" w:hAnsi="Times New Roman" w:cs="Times New Roman"/>
          <w:color w:val="FF0000"/>
          <w:sz w:val="28"/>
          <w:szCs w:val="27"/>
        </w:rPr>
        <w:t xml:space="preserve"> </w:t>
      </w:r>
      <w:r w:rsidR="002D27EF" w:rsidRPr="002D27EF">
        <w:rPr>
          <w:rFonts w:ascii="Times New Roman" w:hAnsi="Times New Roman" w:cs="Times New Roman"/>
          <w:sz w:val="28"/>
          <w:szCs w:val="28"/>
        </w:rPr>
        <w:t xml:space="preserve">нахождение закономерности в ряду. Игра </w:t>
      </w:r>
      <w:r w:rsidR="002D27EF" w:rsidRPr="002D27E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  умение классифицировать и обобщать геометрические фигуры по признакам</w:t>
      </w:r>
    </w:p>
    <w:p w:rsidR="00976351" w:rsidRDefault="00976351" w:rsidP="00976351">
      <w:pPr>
        <w:pStyle w:val="a3"/>
        <w:spacing w:before="0" w:beforeAutospacing="0" w:after="150" w:afterAutospacing="0" w:line="276" w:lineRule="auto"/>
        <w:jc w:val="both"/>
        <w:rPr>
          <w:color w:val="000000"/>
          <w:sz w:val="28"/>
          <w:szCs w:val="40"/>
        </w:rPr>
      </w:pPr>
      <w:r w:rsidRPr="002D27EF">
        <w:rPr>
          <w:sz w:val="28"/>
          <w:szCs w:val="28"/>
        </w:rPr>
        <w:t>Предлагаю выложить  в ряд несколько фигур – 4-5 шт</w:t>
      </w:r>
      <w:r w:rsidRPr="00107615">
        <w:rPr>
          <w:color w:val="000000"/>
          <w:sz w:val="28"/>
          <w:szCs w:val="40"/>
        </w:rPr>
        <w:t xml:space="preserve">. Это жители первого этажа. Теперь строим второй этаж дома так, чтобы под каждой фигурой предыдущего ряда оказалась деталь другого цвета </w:t>
      </w:r>
      <w:r>
        <w:rPr>
          <w:color w:val="000000"/>
          <w:sz w:val="28"/>
          <w:szCs w:val="40"/>
        </w:rPr>
        <w:t xml:space="preserve">и размера </w:t>
      </w:r>
      <w:r w:rsidRPr="00107615">
        <w:rPr>
          <w:color w:val="000000"/>
          <w:sz w:val="28"/>
          <w:szCs w:val="40"/>
        </w:rPr>
        <w:t>(</w:t>
      </w:r>
      <w:r>
        <w:rPr>
          <w:color w:val="000000"/>
          <w:sz w:val="28"/>
          <w:szCs w:val="40"/>
        </w:rPr>
        <w:t>формы</w:t>
      </w:r>
      <w:r w:rsidRPr="00107615">
        <w:rPr>
          <w:color w:val="000000"/>
          <w:sz w:val="28"/>
          <w:szCs w:val="40"/>
        </w:rPr>
        <w:t>).</w:t>
      </w:r>
    </w:p>
    <w:p w:rsidR="00033296" w:rsidRDefault="00976351" w:rsidP="00976351">
      <w:pPr>
        <w:rPr>
          <w:rFonts w:ascii="Times New Roman" w:hAnsi="Times New Roman" w:cs="Times New Roman"/>
          <w:sz w:val="28"/>
          <w:szCs w:val="20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 w:themeFill="background1"/>
        </w:rPr>
        <w:t xml:space="preserve">С каждым годом  варианты  игр  усложняются.  </w:t>
      </w:r>
    </w:p>
    <w:p w:rsidR="00033296" w:rsidRDefault="00033296" w:rsidP="00033296">
      <w:pPr>
        <w:spacing w:after="0"/>
        <w:ind w:firstLine="709"/>
        <w:rPr>
          <w:rFonts w:ascii="Times New Roman" w:hAnsi="Times New Roman" w:cs="Times New Roman"/>
          <w:sz w:val="28"/>
          <w:szCs w:val="20"/>
          <w:shd w:val="clear" w:color="auto" w:fill="FFFFFF" w:themeFill="background1"/>
        </w:rPr>
      </w:pPr>
      <w:r w:rsidRPr="00033296">
        <w:rPr>
          <w:rFonts w:ascii="Times New Roman" w:hAnsi="Times New Roman" w:cs="Times New Roman"/>
          <w:b/>
          <w:sz w:val="28"/>
          <w:szCs w:val="20"/>
          <w:shd w:val="clear" w:color="auto" w:fill="FFFFFF" w:themeFill="background1"/>
        </w:rPr>
        <w:t xml:space="preserve">3. </w:t>
      </w:r>
      <w:r w:rsidRPr="00033296">
        <w:rPr>
          <w:rFonts w:ascii="Times New Roman" w:hAnsi="Times New Roman" w:cs="Times New Roman"/>
          <w:b/>
          <w:color w:val="000000"/>
          <w:sz w:val="28"/>
          <w:szCs w:val="28"/>
        </w:rPr>
        <w:t>Работа с карточками</w:t>
      </w:r>
    </w:p>
    <w:p w:rsidR="00033296" w:rsidRPr="00CF4051" w:rsidRDefault="00976351" w:rsidP="00033296">
      <w:pPr>
        <w:spacing w:after="0"/>
        <w:ind w:firstLine="709"/>
        <w:rPr>
          <w:rFonts w:ascii="Times New Roman" w:hAnsi="Times New Roman" w:cs="Times New Roman"/>
          <w:sz w:val="40"/>
          <w:szCs w:val="20"/>
          <w:shd w:val="clear" w:color="auto" w:fill="FFFFFF" w:themeFill="background1"/>
        </w:rPr>
      </w:pPr>
      <w:r w:rsidRPr="00CF4051">
        <w:rPr>
          <w:rFonts w:ascii="Times New Roman" w:hAnsi="Times New Roman" w:cs="Times New Roman"/>
          <w:sz w:val="28"/>
          <w:szCs w:val="28"/>
        </w:rPr>
        <w:t>Наряду с логическими блоками в работе применяются карточки (5x5 см).</w:t>
      </w:r>
      <w:r w:rsidR="00033296" w:rsidRPr="00033296">
        <w:rPr>
          <w:rFonts w:ascii="Times New Roman" w:hAnsi="Times New Roman" w:cs="Times New Roman"/>
          <w:color w:val="000000"/>
          <w:sz w:val="29"/>
          <w:szCs w:val="27"/>
        </w:rPr>
        <w:t xml:space="preserve"> </w:t>
      </w:r>
      <w:r w:rsidR="00033296" w:rsidRPr="00F9609F">
        <w:rPr>
          <w:rFonts w:ascii="Times New Roman" w:hAnsi="Times New Roman" w:cs="Times New Roman"/>
          <w:color w:val="000000"/>
          <w:sz w:val="29"/>
          <w:szCs w:val="27"/>
        </w:rPr>
        <w:t>Работа с ними развивает логику, навык расшифровки информации по символам.</w:t>
      </w:r>
      <w:r w:rsidR="00033296">
        <w:rPr>
          <w:rFonts w:ascii="Times New Roman" w:hAnsi="Times New Roman" w:cs="Times New Roman"/>
          <w:color w:val="000000"/>
          <w:sz w:val="29"/>
          <w:szCs w:val="27"/>
        </w:rPr>
        <w:t xml:space="preserve"> </w:t>
      </w:r>
      <w:r w:rsidR="00033296" w:rsidRPr="00033296">
        <w:rPr>
          <w:rFonts w:ascii="Times New Roman" w:hAnsi="Times New Roman" w:cs="Times New Roman"/>
          <w:color w:val="000000"/>
          <w:sz w:val="28"/>
          <w:szCs w:val="28"/>
        </w:rPr>
        <w:t>Работа с карточками</w:t>
      </w:r>
      <w:r w:rsidR="00033296" w:rsidRPr="00CF4051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предназначена от 4 лет. </w:t>
      </w:r>
    </w:p>
    <w:p w:rsidR="00976351" w:rsidRPr="00CF4051" w:rsidRDefault="00976351" w:rsidP="00976351">
      <w:pPr>
        <w:spacing w:after="0"/>
        <w:ind w:firstLine="709"/>
        <w:rPr>
          <w:rFonts w:ascii="Times New Roman" w:hAnsi="Times New Roman" w:cs="Times New Roman"/>
          <w:sz w:val="40"/>
          <w:szCs w:val="20"/>
          <w:shd w:val="clear" w:color="auto" w:fill="FFFFFF" w:themeFill="background1"/>
        </w:rPr>
      </w:pPr>
      <w:r w:rsidRPr="00CF4051">
        <w:rPr>
          <w:rFonts w:ascii="Times New Roman" w:hAnsi="Times New Roman" w:cs="Times New Roman"/>
          <w:sz w:val="28"/>
          <w:szCs w:val="28"/>
        </w:rPr>
        <w:t xml:space="preserve">На карточках условно обозначены свойства блоков (цвет, форма, размер, толщина). Всего 11 карточек, </w:t>
      </w:r>
      <w:proofErr w:type="spellStart"/>
      <w:r w:rsidRPr="00CF405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CF4051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proofErr w:type="spellEnd"/>
      <w:r w:rsidRPr="00CF4051">
        <w:rPr>
          <w:rFonts w:ascii="Times New Roman" w:hAnsi="Times New Roman" w:cs="Times New Roman"/>
          <w:color w:val="000000"/>
          <w:sz w:val="28"/>
          <w:szCs w:val="28"/>
        </w:rPr>
        <w:t xml:space="preserve"> содержится символическая информация о свойствах фигуры. </w:t>
      </w:r>
      <w:r w:rsidRPr="00CF4051">
        <w:rPr>
          <w:rFonts w:ascii="Times New Roman" w:hAnsi="Times New Roman" w:cs="Times New Roman"/>
          <w:sz w:val="28"/>
          <w:szCs w:val="28"/>
        </w:rPr>
        <w:t xml:space="preserve">И 11 карточек с отрицанием свойств. </w:t>
      </w:r>
    </w:p>
    <w:p w:rsidR="00033296" w:rsidRDefault="00976351" w:rsidP="00033296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 w:cs="Times New Roman"/>
          <w:color w:val="000000"/>
          <w:sz w:val="29"/>
          <w:szCs w:val="27"/>
        </w:rPr>
      </w:pPr>
      <w:r w:rsidRPr="00F9609F">
        <w:rPr>
          <w:rFonts w:ascii="Times New Roman" w:hAnsi="Times New Roman" w:cs="Times New Roman"/>
          <w:color w:val="000000"/>
          <w:sz w:val="29"/>
          <w:szCs w:val="27"/>
        </w:rPr>
        <w:t xml:space="preserve">Цвет обозначается пятном. </w:t>
      </w:r>
    </w:p>
    <w:p w:rsidR="00033296" w:rsidRDefault="00976351" w:rsidP="00033296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 w:cs="Times New Roman"/>
          <w:color w:val="000000"/>
          <w:sz w:val="29"/>
          <w:szCs w:val="27"/>
        </w:rPr>
      </w:pPr>
      <w:r w:rsidRPr="00F9609F">
        <w:rPr>
          <w:rFonts w:ascii="Times New Roman" w:hAnsi="Times New Roman" w:cs="Times New Roman"/>
          <w:color w:val="000000"/>
          <w:sz w:val="29"/>
          <w:szCs w:val="27"/>
        </w:rPr>
        <w:t xml:space="preserve">Размер – это силуэт домика. </w:t>
      </w:r>
      <w:proofErr w:type="gramStart"/>
      <w:r w:rsidRPr="00F9609F">
        <w:rPr>
          <w:rFonts w:ascii="Times New Roman" w:hAnsi="Times New Roman" w:cs="Times New Roman"/>
          <w:color w:val="000000"/>
          <w:sz w:val="29"/>
          <w:szCs w:val="27"/>
        </w:rPr>
        <w:t>Маленький обозначается одноэтажным строением, большой – многоэтажным.</w:t>
      </w:r>
      <w:proofErr w:type="gramEnd"/>
      <w:r w:rsidRPr="00F9609F">
        <w:rPr>
          <w:rFonts w:ascii="Times New Roman" w:hAnsi="Times New Roman" w:cs="Times New Roman"/>
          <w:color w:val="000000"/>
          <w:sz w:val="29"/>
          <w:szCs w:val="27"/>
        </w:rPr>
        <w:t xml:space="preserve"> Контуры геометрических фигур соответствуют форме. </w:t>
      </w:r>
    </w:p>
    <w:p w:rsidR="00033296" w:rsidRDefault="00976351" w:rsidP="00033296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 w:cs="Times New Roman"/>
          <w:color w:val="000000"/>
          <w:sz w:val="29"/>
          <w:szCs w:val="27"/>
        </w:rPr>
      </w:pPr>
      <w:r w:rsidRPr="00F9609F">
        <w:rPr>
          <w:rFonts w:ascii="Times New Roman" w:hAnsi="Times New Roman" w:cs="Times New Roman"/>
          <w:color w:val="000000"/>
          <w:sz w:val="29"/>
          <w:szCs w:val="27"/>
        </w:rPr>
        <w:lastRenderedPageBreak/>
        <w:t xml:space="preserve">Толщина – два изображения человечков. Первый – толстый, второй – худой. </w:t>
      </w:r>
    </w:p>
    <w:p w:rsidR="00976351" w:rsidRDefault="00976351" w:rsidP="00033296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 w:cs="Times New Roman"/>
          <w:color w:val="000000"/>
          <w:sz w:val="29"/>
          <w:szCs w:val="27"/>
        </w:rPr>
      </w:pPr>
      <w:r>
        <w:rPr>
          <w:rFonts w:ascii="Times New Roman" w:hAnsi="Times New Roman" w:cs="Times New Roman"/>
          <w:color w:val="000000"/>
          <w:sz w:val="29"/>
          <w:szCs w:val="27"/>
        </w:rPr>
        <w:t>Контур фигур соответствует форме.</w:t>
      </w:r>
    </w:p>
    <w:p w:rsidR="00033296" w:rsidRDefault="00976351" w:rsidP="00033296">
      <w:pPr>
        <w:spacing w:before="150"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31"/>
          <w:szCs w:val="27"/>
          <w:shd w:val="clear" w:color="auto" w:fill="EAEAEA"/>
        </w:rPr>
      </w:pPr>
      <w:r w:rsidRPr="00CF4051">
        <w:rPr>
          <w:rFonts w:ascii="Times New Roman" w:hAnsi="Times New Roman" w:cs="Times New Roman"/>
          <w:color w:val="000000"/>
          <w:sz w:val="28"/>
        </w:rPr>
        <w:t>Использование</w:t>
      </w:r>
      <w:r w:rsidRPr="00CF40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карточек позволяет развивать у детей способность к замещению и моделированию свойств, умение кодировать и декодировать информацию о них в процессе выполнения разнообразных предметно-игровых действий.</w:t>
      </w:r>
    </w:p>
    <w:p w:rsidR="00033296" w:rsidRDefault="00976351" w:rsidP="00033296">
      <w:pPr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31"/>
          <w:szCs w:val="27"/>
          <w:shd w:val="clear" w:color="auto" w:fill="EAEAEA"/>
        </w:rPr>
      </w:pPr>
      <w:r>
        <w:rPr>
          <w:rFonts w:ascii="Times New Roman" w:hAnsi="Times New Roman" w:cs="Times New Roman"/>
          <w:color w:val="000000"/>
          <w:sz w:val="29"/>
          <w:szCs w:val="27"/>
        </w:rPr>
        <w:t xml:space="preserve">Также в </w:t>
      </w:r>
      <w:r w:rsidRPr="00F9609F">
        <w:rPr>
          <w:rFonts w:ascii="Times New Roman" w:hAnsi="Times New Roman" w:cs="Times New Roman"/>
          <w:color w:val="000000"/>
          <w:sz w:val="29"/>
          <w:szCs w:val="27"/>
        </w:rPr>
        <w:t xml:space="preserve"> комплекте </w:t>
      </w:r>
      <w:proofErr w:type="spellStart"/>
      <w:r w:rsidRPr="00F9609F">
        <w:rPr>
          <w:rFonts w:ascii="Times New Roman" w:hAnsi="Times New Roman" w:cs="Times New Roman"/>
          <w:color w:val="000000"/>
          <w:sz w:val="29"/>
          <w:szCs w:val="27"/>
        </w:rPr>
        <w:t>Дьенеша</w:t>
      </w:r>
      <w:proofErr w:type="spellEnd"/>
      <w:r w:rsidRPr="00F9609F">
        <w:rPr>
          <w:rFonts w:ascii="Times New Roman" w:hAnsi="Times New Roman" w:cs="Times New Roman"/>
          <w:color w:val="000000"/>
          <w:sz w:val="29"/>
          <w:szCs w:val="27"/>
        </w:rPr>
        <w:t xml:space="preserve"> есть карточки с отрицанием. </w:t>
      </w:r>
    </w:p>
    <w:p w:rsidR="008F3DE7" w:rsidRDefault="00976351" w:rsidP="008F3DE7">
      <w:pPr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31"/>
          <w:szCs w:val="27"/>
          <w:shd w:val="clear" w:color="auto" w:fill="EAEAEA"/>
        </w:rPr>
      </w:pPr>
      <w:r w:rsidRPr="00F9609F">
        <w:rPr>
          <w:rFonts w:ascii="Times New Roman" w:hAnsi="Times New Roman" w:cs="Times New Roman"/>
          <w:color w:val="000000"/>
          <w:sz w:val="29"/>
          <w:szCs w:val="27"/>
        </w:rPr>
        <w:t>К примеру, перечеркнутый крест-накрест многоэтажный дом означает, что нужная фигура «не большая», то есть, маленькая.</w:t>
      </w:r>
    </w:p>
    <w:p w:rsidR="00976351" w:rsidRPr="008F3DE7" w:rsidRDefault="00976351" w:rsidP="008F3DE7">
      <w:pPr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31"/>
          <w:szCs w:val="27"/>
          <w:shd w:val="clear" w:color="auto" w:fill="EAEAE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Работа с карточками </w:t>
      </w:r>
      <w:r w:rsidR="00033296">
        <w:rPr>
          <w:rFonts w:ascii="Times New Roman" w:eastAsia="Times New Roman" w:hAnsi="Times New Roman" w:cs="Times New Roman"/>
          <w:spacing w:val="2"/>
          <w:sz w:val="28"/>
          <w:szCs w:val="28"/>
        </w:rPr>
        <w:t>поможет</w:t>
      </w:r>
      <w:r w:rsidRPr="0029211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ребенку научиться расшифровывать (декодировать) информацию о наличии или отсутствии определенных свойств у предметов по их знаково-символическим обозначениям.</w:t>
      </w:r>
    </w:p>
    <w:p w:rsidR="00033296" w:rsidRDefault="00976351" w:rsidP="008F3D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F4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ребенка с символами свойств и его отрицанием важная ступенька в освоении всей знаковой культуры, грамоты математических символов, программирования</w:t>
      </w:r>
      <w:r w:rsidRPr="00CF405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 </w:t>
      </w:r>
    </w:p>
    <w:p w:rsidR="002D27EF" w:rsidRPr="008F3DE7" w:rsidRDefault="002D27EF" w:rsidP="008F3DE7">
      <w:pPr>
        <w:shd w:val="clear" w:color="auto" w:fill="FFFFFF"/>
        <w:spacing w:after="0"/>
        <w:jc w:val="both"/>
        <w:rPr>
          <w:rStyle w:val="c1"/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76351" w:rsidRPr="00033296" w:rsidRDefault="00976351" w:rsidP="00033296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296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Игровое упражнение  «Покажи «не». </w:t>
      </w:r>
    </w:p>
    <w:p w:rsidR="00976351" w:rsidRDefault="00976351" w:rsidP="00033296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B276C">
        <w:rPr>
          <w:rFonts w:ascii="Times New Roman" w:hAnsi="Times New Roman" w:cs="Times New Roman"/>
          <w:sz w:val="28"/>
          <w:szCs w:val="28"/>
          <w:shd w:val="clear" w:color="auto" w:fill="FFFFFF"/>
        </w:rPr>
        <w:t>е круг и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квадрат, не синий и не толстый.</w:t>
      </w:r>
      <w:r w:rsidRPr="009B2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</w:p>
    <w:p w:rsidR="00976351" w:rsidRPr="009B276C" w:rsidRDefault="00976351" w:rsidP="00033296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Покажи красную, большую фигуру, но не треугольник.</w:t>
      </w:r>
    </w:p>
    <w:p w:rsidR="00976351" w:rsidRDefault="00976351" w:rsidP="00033296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76C">
        <w:rPr>
          <w:rFonts w:ascii="Times New Roman" w:hAnsi="Times New Roman" w:cs="Times New Roman"/>
          <w:sz w:val="28"/>
          <w:szCs w:val="28"/>
          <w:shd w:val="clear" w:color="auto" w:fill="FFFFFF"/>
        </w:rPr>
        <w:t>Не круг, не треугольни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к, не тонкий и не красный</w:t>
      </w:r>
      <w:r w:rsidRPr="009B27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6351" w:rsidRDefault="00976351" w:rsidP="00033296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синий, не красный, не толстый, но не прямоугольник.</w:t>
      </w:r>
    </w:p>
    <w:p w:rsidR="002D27EF" w:rsidRDefault="002D27EF" w:rsidP="00033296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6351" w:rsidRPr="00033296" w:rsidRDefault="00033296" w:rsidP="00033296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32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76351" w:rsidRPr="00033296">
        <w:rPr>
          <w:rFonts w:ascii="Times New Roman" w:eastAsia="Times New Roman" w:hAnsi="Times New Roman" w:cs="Times New Roman"/>
          <w:b/>
          <w:bCs/>
          <w:sz w:val="28"/>
          <w:szCs w:val="28"/>
        </w:rPr>
        <w:t>«Загадки без слов»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76351" w:rsidRPr="00033296">
        <w:rPr>
          <w:rFonts w:ascii="Times New Roman" w:eastAsia="Times New Roman" w:hAnsi="Times New Roman" w:cs="Times New Roman"/>
          <w:b/>
          <w:bCs/>
          <w:sz w:val="28"/>
          <w:szCs w:val="28"/>
        </w:rPr>
        <w:t>(работа с карточками)</w:t>
      </w:r>
    </w:p>
    <w:p w:rsidR="00976351" w:rsidRDefault="00976351" w:rsidP="000332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Я показываю карточки со знаками. Знаки (символы) подсказывают, какие фигуры загаданы. А </w:t>
      </w:r>
      <w:r w:rsidR="00033296">
        <w:rPr>
          <w:rFonts w:ascii="Times New Roman" w:eastAsia="Times New Roman" w:hAnsi="Times New Roman" w:cs="Times New Roman"/>
          <w:spacing w:val="2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должны отгадать эти фигуры.</w:t>
      </w:r>
    </w:p>
    <w:p w:rsidR="00976351" w:rsidRPr="00AC4542" w:rsidRDefault="00976351" w:rsidP="0097635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Pr="00AC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прямоугольный, не синий и не красный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(жёлтый прямоугольник)</w:t>
      </w:r>
      <w:r w:rsidRPr="00AC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76351" w:rsidRDefault="00976351" w:rsidP="0097635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C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круглый, толстый, не синий  и не красный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(жёлтый толстый круг):</w:t>
      </w:r>
    </w:p>
    <w:p w:rsidR="00976351" w:rsidRPr="00AC4542" w:rsidRDefault="00976351" w:rsidP="0097635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красный, не толстый, не круглый, не прямоугольный, не большой – (жёлтый тонкий маленький квадрат, и синий тонкий маленький треугольник)</w:t>
      </w:r>
    </w:p>
    <w:p w:rsidR="00976351" w:rsidRDefault="00976351" w:rsidP="009763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не жёлтый, не синий, не квадратный, не треугольный, не тонкий, не маленький – (красный, толстый, большой прямоугольник, и красный толстый круг)</w:t>
      </w:r>
      <w:proofErr w:type="gramEnd"/>
    </w:p>
    <w:p w:rsidR="002D27EF" w:rsidRDefault="002D27EF" w:rsidP="009763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76351" w:rsidRDefault="00033296" w:rsidP="009763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3329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4.</w:t>
      </w:r>
      <w:r w:rsidR="00976351" w:rsidRPr="0003329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Игра «Рассели жильцов в домики»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976351">
        <w:rPr>
          <w:rFonts w:ascii="Times New Roman" w:eastAsia="Times New Roman" w:hAnsi="Times New Roman" w:cs="Times New Roman"/>
          <w:spacing w:val="2"/>
          <w:sz w:val="28"/>
          <w:szCs w:val="28"/>
        </w:rPr>
        <w:t>В этой игре мы будем использовать таблицу символов свойств. В таблице мы будем ориентироваться на знаки указатели.</w:t>
      </w:r>
    </w:p>
    <w:p w:rsidR="002D27EF" w:rsidRPr="00033296" w:rsidRDefault="002D27EF" w:rsidP="009763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976351" w:rsidRPr="00BF5C49" w:rsidRDefault="00033296" w:rsidP="008F3DE7">
      <w:pPr>
        <w:pStyle w:val="a3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033296">
        <w:rPr>
          <w:rStyle w:val="a5"/>
          <w:sz w:val="28"/>
          <w:szCs w:val="28"/>
        </w:rPr>
        <w:lastRenderedPageBreak/>
        <w:t>5.</w:t>
      </w:r>
      <w:r w:rsidR="009A373D">
        <w:rPr>
          <w:rStyle w:val="a5"/>
          <w:sz w:val="28"/>
          <w:szCs w:val="28"/>
        </w:rPr>
        <w:t xml:space="preserve"> </w:t>
      </w:r>
      <w:r w:rsidR="00976351" w:rsidRPr="00BF5C49">
        <w:rPr>
          <w:rStyle w:val="a5"/>
          <w:b w:val="0"/>
          <w:sz w:val="28"/>
          <w:szCs w:val="28"/>
        </w:rPr>
        <w:t xml:space="preserve">Также с логическими блоками  используются </w:t>
      </w:r>
      <w:r w:rsidRPr="00033296">
        <w:rPr>
          <w:rStyle w:val="a5"/>
          <w:sz w:val="28"/>
          <w:szCs w:val="28"/>
        </w:rPr>
        <w:t>Логические кубики</w:t>
      </w:r>
      <w:r w:rsidR="00976351" w:rsidRPr="00BF5C49">
        <w:rPr>
          <w:rStyle w:val="a5"/>
          <w:b w:val="0"/>
          <w:sz w:val="28"/>
          <w:szCs w:val="28"/>
        </w:rPr>
        <w:t>, которые есть в наборе «Давайте поиграем»</w:t>
      </w:r>
    </w:p>
    <w:p w:rsidR="00976351" w:rsidRPr="00107615" w:rsidRDefault="00976351" w:rsidP="008F3DE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07615">
        <w:rPr>
          <w:sz w:val="28"/>
          <w:szCs w:val="28"/>
          <w:u w:val="single"/>
        </w:rPr>
        <w:t>Описание материала:</w:t>
      </w:r>
      <w:r w:rsidRPr="00107615">
        <w:rPr>
          <w:sz w:val="28"/>
          <w:szCs w:val="28"/>
        </w:rPr>
        <w:t xml:space="preserve"> 5 кубиков на гранях, которых изображены символы </w:t>
      </w:r>
      <w:r>
        <w:rPr>
          <w:sz w:val="28"/>
          <w:szCs w:val="28"/>
        </w:rPr>
        <w:t xml:space="preserve">кодирование </w:t>
      </w:r>
      <w:r w:rsidRPr="00107615">
        <w:rPr>
          <w:sz w:val="28"/>
          <w:szCs w:val="28"/>
        </w:rPr>
        <w:t>свойств</w:t>
      </w:r>
      <w:r>
        <w:rPr>
          <w:sz w:val="28"/>
          <w:szCs w:val="28"/>
        </w:rPr>
        <w:t>а</w:t>
      </w:r>
      <w:r w:rsidRPr="00107615">
        <w:rPr>
          <w:sz w:val="28"/>
          <w:szCs w:val="28"/>
        </w:rPr>
        <w:t xml:space="preserve"> блоков (размер, форма, цвет, толщина) и символы отрицания свойств, а также цифровой кубик (на гранях цифры 3- 8). </w:t>
      </w:r>
    </w:p>
    <w:p w:rsidR="00976351" w:rsidRDefault="008F3DE7" w:rsidP="008F3D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07615">
        <w:rPr>
          <w:sz w:val="28"/>
          <w:szCs w:val="28"/>
        </w:rPr>
        <w:t>Логические кубики, как и карточки - символы помогут придумать с детьми разнообразные игры</w:t>
      </w:r>
      <w:r>
        <w:rPr>
          <w:sz w:val="28"/>
          <w:szCs w:val="28"/>
        </w:rPr>
        <w:t xml:space="preserve">. </w:t>
      </w:r>
      <w:r w:rsidRPr="008F3DE7">
        <w:rPr>
          <w:sz w:val="28"/>
          <w:szCs w:val="28"/>
        </w:rPr>
        <w:t>Предлагаю вам поиграть с логическими кубиками</w:t>
      </w:r>
      <w:proofErr w:type="gramStart"/>
      <w:r w:rsidRPr="008F3DE7">
        <w:rPr>
          <w:sz w:val="28"/>
          <w:szCs w:val="28"/>
        </w:rPr>
        <w:t>.</w:t>
      </w:r>
      <w:proofErr w:type="gramEnd"/>
      <w:r w:rsidR="00C84418">
        <w:rPr>
          <w:sz w:val="28"/>
          <w:szCs w:val="28"/>
        </w:rPr>
        <w:t xml:space="preserve"> (</w:t>
      </w:r>
      <w:proofErr w:type="gramStart"/>
      <w:r w:rsidR="00C84418">
        <w:rPr>
          <w:sz w:val="28"/>
          <w:szCs w:val="28"/>
        </w:rPr>
        <w:t>и</w:t>
      </w:r>
      <w:proofErr w:type="gramEnd"/>
      <w:r w:rsidR="00C84418">
        <w:rPr>
          <w:sz w:val="28"/>
          <w:szCs w:val="28"/>
        </w:rPr>
        <w:t>гра)</w:t>
      </w:r>
    </w:p>
    <w:p w:rsidR="009A373D" w:rsidRDefault="009A373D" w:rsidP="008F3D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F3DE7" w:rsidRDefault="008F3DE7" w:rsidP="008F3D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F3DE7">
        <w:rPr>
          <w:b/>
          <w:sz w:val="28"/>
          <w:szCs w:val="28"/>
        </w:rPr>
        <w:t>Обсуждение:</w:t>
      </w:r>
      <w:r>
        <w:rPr>
          <w:sz w:val="28"/>
          <w:szCs w:val="28"/>
        </w:rPr>
        <w:t xml:space="preserve">  Как вы думаете</w:t>
      </w:r>
      <w:r w:rsidR="009A373D">
        <w:rPr>
          <w:sz w:val="28"/>
          <w:szCs w:val="28"/>
        </w:rPr>
        <w:t>, какие задачи помогают реша</w:t>
      </w:r>
      <w:r>
        <w:rPr>
          <w:sz w:val="28"/>
          <w:szCs w:val="28"/>
        </w:rPr>
        <w:t xml:space="preserve">ть данные игры? </w:t>
      </w:r>
    </w:p>
    <w:p w:rsidR="008F3DE7" w:rsidRDefault="008F3DE7" w:rsidP="008F3D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Конечно, </w:t>
      </w:r>
      <w:r w:rsidRPr="00107615">
        <w:rPr>
          <w:sz w:val="28"/>
          <w:szCs w:val="28"/>
        </w:rPr>
        <w:t xml:space="preserve"> эти игры, будут полезны для овладения действиями замещения и наглядного моделирования, кодирования и декодирования. Логические кубики используют в комплекте с блоками </w:t>
      </w:r>
      <w:proofErr w:type="spellStart"/>
      <w:r w:rsidRPr="00107615">
        <w:rPr>
          <w:sz w:val="28"/>
          <w:szCs w:val="28"/>
        </w:rPr>
        <w:t>Дьенеша</w:t>
      </w:r>
      <w:proofErr w:type="spellEnd"/>
      <w:r w:rsidRPr="00107615">
        <w:rPr>
          <w:sz w:val="28"/>
          <w:szCs w:val="28"/>
        </w:rPr>
        <w:t xml:space="preserve"> и логическими фигурами. Своеобразие логических кубиков - возможность "случайного" выбора свойств (подбрасыванием кубика), а это всегда нравится детям.</w:t>
      </w:r>
    </w:p>
    <w:p w:rsidR="0003197B" w:rsidRDefault="0003197B" w:rsidP="008F3DE7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  <w:shd w:val="clear" w:color="auto" w:fill="FFFFFF"/>
        </w:rPr>
      </w:pPr>
    </w:p>
    <w:p w:rsidR="008F3DE7" w:rsidRPr="00205F9E" w:rsidRDefault="008F3DE7" w:rsidP="008F3DE7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  <w:shd w:val="clear" w:color="auto" w:fill="FFFFFF"/>
        </w:rPr>
      </w:pPr>
      <w:r w:rsidRPr="002D27EF">
        <w:rPr>
          <w:sz w:val="28"/>
          <w:szCs w:val="28"/>
          <w:shd w:val="clear" w:color="auto" w:fill="FFFFFF"/>
        </w:rPr>
        <w:t xml:space="preserve">Я планирую в дальнейшем, использовать логические блоки </w:t>
      </w:r>
      <w:proofErr w:type="spellStart"/>
      <w:r w:rsidRPr="002D27EF">
        <w:rPr>
          <w:sz w:val="28"/>
          <w:szCs w:val="28"/>
          <w:shd w:val="clear" w:color="auto" w:fill="FFFFFF"/>
        </w:rPr>
        <w:t>Дьенеша</w:t>
      </w:r>
      <w:proofErr w:type="spellEnd"/>
      <w:r w:rsidR="009A373D">
        <w:rPr>
          <w:sz w:val="28"/>
          <w:szCs w:val="28"/>
          <w:shd w:val="clear" w:color="auto" w:fill="FFFFFF"/>
        </w:rPr>
        <w:t xml:space="preserve"> как можно чаще</w:t>
      </w:r>
      <w:r w:rsidRPr="002D27EF">
        <w:rPr>
          <w:sz w:val="28"/>
          <w:szCs w:val="28"/>
          <w:shd w:val="clear" w:color="auto" w:fill="FFFFFF"/>
        </w:rPr>
        <w:t xml:space="preserve">, </w:t>
      </w:r>
      <w:r w:rsidR="002D27EF" w:rsidRPr="002D27EF">
        <w:rPr>
          <w:sz w:val="28"/>
          <w:szCs w:val="28"/>
          <w:shd w:val="clear" w:color="auto" w:fill="FFFFFF"/>
        </w:rPr>
        <w:t xml:space="preserve">т.к. </w:t>
      </w:r>
      <w:r w:rsidR="002D27EF" w:rsidRPr="00205F9E">
        <w:rPr>
          <w:sz w:val="28"/>
          <w:szCs w:val="28"/>
          <w:shd w:val="clear" w:color="auto" w:fill="FFFFFF"/>
        </w:rPr>
        <w:t>данная технология способствует развитию интеллекта, мыслительных операций, умение логически мыслить, анализировать, обобщать, классифицировать и самостоятельно приходить к нужным решениям.</w:t>
      </w:r>
    </w:p>
    <w:p w:rsidR="0003197B" w:rsidRDefault="0003197B" w:rsidP="009A373D">
      <w:pPr>
        <w:pStyle w:val="a3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</w:p>
    <w:p w:rsidR="0003197B" w:rsidRPr="0003197B" w:rsidRDefault="0003197B" w:rsidP="009A373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47CC1">
        <w:rPr>
          <w:rFonts w:ascii="Times New Roman" w:hAnsi="Times New Roman" w:cs="Times New Roman"/>
          <w:sz w:val="28"/>
          <w:szCs w:val="28"/>
        </w:rPr>
        <w:t>. Рефлексия.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73D">
        <w:rPr>
          <w:rFonts w:ascii="Times New Roman" w:hAnsi="Times New Roman" w:cs="Times New Roman"/>
          <w:sz w:val="28"/>
          <w:szCs w:val="28"/>
        </w:rPr>
        <w:t>(радуга рефлексии)</w:t>
      </w:r>
      <w:r w:rsidR="00CA694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A2335" w:rsidRDefault="00FA2335" w:rsidP="00FA23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335">
        <w:rPr>
          <w:rFonts w:ascii="Times New Roman" w:hAnsi="Times New Roman" w:cs="Times New Roman"/>
          <w:sz w:val="28"/>
          <w:szCs w:val="28"/>
        </w:rPr>
        <w:t xml:space="preserve">Уважаемые коллеги </w:t>
      </w:r>
      <w:r w:rsidR="001646E1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внимание, за вашу активность,</w:t>
      </w:r>
      <w:r w:rsidR="001646E1" w:rsidRPr="00FA2335">
        <w:rPr>
          <w:rFonts w:ascii="Times New Roman" w:hAnsi="Times New Roman" w:cs="Times New Roman"/>
          <w:sz w:val="28"/>
          <w:szCs w:val="28"/>
        </w:rPr>
        <w:t xml:space="preserve"> </w:t>
      </w:r>
      <w:r w:rsidRPr="00FA2335">
        <w:rPr>
          <w:rFonts w:ascii="Times New Roman" w:hAnsi="Times New Roman" w:cs="Times New Roman"/>
          <w:sz w:val="28"/>
          <w:szCs w:val="28"/>
        </w:rPr>
        <w:t>мы подошли к завершающему этапу нашей встречи к самоанализу и оценке вашего внутреннего состояния после данного мероприятия.</w:t>
      </w:r>
      <w:r w:rsidRPr="00FA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2335" w:rsidRDefault="00FA2335" w:rsidP="00FA23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радуга</w:t>
      </w:r>
      <w:r w:rsidRPr="00FA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цвет радуги </w:t>
      </w:r>
      <w:r w:rsidRPr="00FA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</w:t>
      </w:r>
      <w:r w:rsidR="00E00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определенная </w:t>
      </w:r>
      <w:r w:rsidRPr="00FA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позиция, по которой надо высказывать свое мнение о нашей встрече</w:t>
      </w:r>
      <w:r w:rsidR="00E0094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0941" w:rsidRPr="00E00941" w:rsidRDefault="00E00941" w:rsidP="00E0094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z w:val="28"/>
          <w:szCs w:val="28"/>
        </w:rPr>
      </w:pPr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Красный </w:t>
      </w:r>
      <w:r w:rsidRPr="00E00941">
        <w:rPr>
          <w:rFonts w:ascii="Times New Roman" w:hAnsi="Times New Roman" w:cs="Times New Roman"/>
          <w:color w:val="141414"/>
          <w:sz w:val="28"/>
          <w:szCs w:val="28"/>
        </w:rPr>
        <w:t>— материал важный и актуальный</w:t>
      </w:r>
    </w:p>
    <w:p w:rsidR="00E00941" w:rsidRPr="00E00941" w:rsidRDefault="00E00941" w:rsidP="00E0094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z w:val="28"/>
          <w:szCs w:val="28"/>
        </w:rPr>
      </w:pPr>
      <w:proofErr w:type="gramStart"/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Оранжевый</w:t>
      </w:r>
      <w:proofErr w:type="gramEnd"/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 </w:t>
      </w:r>
      <w:r w:rsidRPr="00E00941">
        <w:rPr>
          <w:rFonts w:ascii="Times New Roman" w:hAnsi="Times New Roman" w:cs="Times New Roman"/>
          <w:color w:val="141414"/>
          <w:sz w:val="28"/>
          <w:szCs w:val="28"/>
        </w:rPr>
        <w:t xml:space="preserve">— информация </w:t>
      </w:r>
      <w:r>
        <w:rPr>
          <w:rFonts w:ascii="Times New Roman" w:hAnsi="Times New Roman" w:cs="Times New Roman"/>
          <w:color w:val="141414"/>
          <w:sz w:val="28"/>
          <w:szCs w:val="28"/>
        </w:rPr>
        <w:t xml:space="preserve">новая и </w:t>
      </w:r>
      <w:r w:rsidRPr="00E00941">
        <w:rPr>
          <w:rFonts w:ascii="Times New Roman" w:hAnsi="Times New Roman" w:cs="Times New Roman"/>
          <w:color w:val="141414"/>
          <w:sz w:val="28"/>
          <w:szCs w:val="28"/>
        </w:rPr>
        <w:t xml:space="preserve"> интересная</w:t>
      </w:r>
    </w:p>
    <w:p w:rsidR="00E00941" w:rsidRPr="00E00941" w:rsidRDefault="00E00941" w:rsidP="00E0094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z w:val="28"/>
          <w:szCs w:val="28"/>
        </w:rPr>
      </w:pPr>
      <w:proofErr w:type="gramStart"/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Желтый</w:t>
      </w:r>
      <w:proofErr w:type="gramEnd"/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 </w:t>
      </w:r>
      <w:r w:rsidRPr="00E00941">
        <w:rPr>
          <w:rFonts w:ascii="Times New Roman" w:hAnsi="Times New Roman" w:cs="Times New Roman"/>
          <w:color w:val="141414"/>
          <w:sz w:val="28"/>
          <w:szCs w:val="28"/>
        </w:rPr>
        <w:t>— в целом все неплохо</w:t>
      </w:r>
    </w:p>
    <w:p w:rsidR="00E00941" w:rsidRPr="00E00941" w:rsidRDefault="00E00941" w:rsidP="00E0094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z w:val="28"/>
          <w:szCs w:val="28"/>
        </w:rPr>
      </w:pPr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Зеленый </w:t>
      </w:r>
      <w:r w:rsidRPr="00E00941">
        <w:rPr>
          <w:rFonts w:ascii="Times New Roman" w:hAnsi="Times New Roman" w:cs="Times New Roman"/>
          <w:color w:val="141414"/>
          <w:sz w:val="28"/>
          <w:szCs w:val="28"/>
        </w:rPr>
        <w:t>— я возьму в свою метод копилку</w:t>
      </w:r>
    </w:p>
    <w:p w:rsidR="00E00941" w:rsidRPr="00E00941" w:rsidRDefault="00E00941" w:rsidP="00E0094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z w:val="28"/>
          <w:szCs w:val="28"/>
        </w:rPr>
      </w:pPr>
      <w:proofErr w:type="gramStart"/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Синий</w:t>
      </w:r>
      <w:proofErr w:type="gramEnd"/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 </w:t>
      </w:r>
      <w:r w:rsidRPr="00E00941">
        <w:rPr>
          <w:rFonts w:ascii="Times New Roman" w:hAnsi="Times New Roman" w:cs="Times New Roman"/>
          <w:color w:val="141414"/>
          <w:sz w:val="28"/>
          <w:szCs w:val="28"/>
        </w:rPr>
        <w:t>— мне было неинтересно</w:t>
      </w:r>
    </w:p>
    <w:p w:rsidR="00E00941" w:rsidRPr="00E00941" w:rsidRDefault="00E00941" w:rsidP="00E0094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z w:val="28"/>
          <w:szCs w:val="28"/>
        </w:rPr>
      </w:pPr>
      <w:proofErr w:type="gramStart"/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Фиолетовый</w:t>
      </w:r>
      <w:proofErr w:type="gramEnd"/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 </w:t>
      </w:r>
      <w:r w:rsidRPr="00E00941">
        <w:rPr>
          <w:rFonts w:ascii="Times New Roman" w:hAnsi="Times New Roman" w:cs="Times New Roman"/>
          <w:color w:val="141414"/>
          <w:sz w:val="28"/>
          <w:szCs w:val="28"/>
        </w:rPr>
        <w:t>— информация ненужная</w:t>
      </w:r>
    </w:p>
    <w:p w:rsidR="00E00941" w:rsidRPr="00E00941" w:rsidRDefault="00E00941" w:rsidP="00E0094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z w:val="28"/>
          <w:szCs w:val="28"/>
        </w:rPr>
      </w:pPr>
      <w:proofErr w:type="gramStart"/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Черный</w:t>
      </w:r>
      <w:proofErr w:type="gramEnd"/>
      <w:r w:rsidRPr="00E00941">
        <w:rPr>
          <w:rFonts w:ascii="Times New Roman" w:hAnsi="Times New Roman" w:cs="Times New Roman"/>
          <w:b/>
          <w:bCs/>
          <w:color w:val="141414"/>
          <w:sz w:val="28"/>
          <w:szCs w:val="28"/>
        </w:rPr>
        <w:t> </w:t>
      </w:r>
      <w:r w:rsidRPr="00E00941">
        <w:rPr>
          <w:rFonts w:ascii="Times New Roman" w:hAnsi="Times New Roman" w:cs="Times New Roman"/>
          <w:color w:val="141414"/>
          <w:sz w:val="28"/>
          <w:szCs w:val="28"/>
        </w:rPr>
        <w:t>— мне было недостаточно информации</w:t>
      </w:r>
    </w:p>
    <w:p w:rsidR="00E00941" w:rsidRPr="00FA2335" w:rsidRDefault="00E00941" w:rsidP="00E009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97B" w:rsidRPr="00047CC1" w:rsidRDefault="001646E1" w:rsidP="00FA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197B" w:rsidRPr="00047CC1" w:rsidRDefault="0003197B" w:rsidP="00FA23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197B" w:rsidRPr="00047CC1" w:rsidRDefault="0003197B" w:rsidP="00031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97B" w:rsidRPr="0003197B" w:rsidRDefault="0003197B" w:rsidP="0003197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97B" w:rsidRPr="008F3DE7" w:rsidRDefault="0003197B" w:rsidP="008F3DE7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sectPr w:rsidR="0003197B" w:rsidRPr="008F3DE7" w:rsidSect="0010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378B"/>
    <w:multiLevelType w:val="hybridMultilevel"/>
    <w:tmpl w:val="1BACE21E"/>
    <w:lvl w:ilvl="0" w:tplc="1B8072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B37F6"/>
    <w:multiLevelType w:val="multilevel"/>
    <w:tmpl w:val="DB5C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95513"/>
    <w:multiLevelType w:val="hybridMultilevel"/>
    <w:tmpl w:val="1B9225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746D7"/>
    <w:multiLevelType w:val="hybridMultilevel"/>
    <w:tmpl w:val="2D4C4B16"/>
    <w:lvl w:ilvl="0" w:tplc="45D6A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F7C70"/>
    <w:multiLevelType w:val="hybridMultilevel"/>
    <w:tmpl w:val="D58629B4"/>
    <w:lvl w:ilvl="0" w:tplc="41829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C3448"/>
    <w:multiLevelType w:val="hybridMultilevel"/>
    <w:tmpl w:val="F24A88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1326E"/>
    <w:multiLevelType w:val="hybridMultilevel"/>
    <w:tmpl w:val="9C087B4E"/>
    <w:lvl w:ilvl="0" w:tplc="93E2D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82D2D"/>
    <w:multiLevelType w:val="hybridMultilevel"/>
    <w:tmpl w:val="F7D2FBBC"/>
    <w:lvl w:ilvl="0" w:tplc="83FE2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A6627"/>
    <w:multiLevelType w:val="hybridMultilevel"/>
    <w:tmpl w:val="3850C466"/>
    <w:lvl w:ilvl="0" w:tplc="04881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410E4"/>
    <w:multiLevelType w:val="hybridMultilevel"/>
    <w:tmpl w:val="F24A88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44E14"/>
    <w:rsid w:val="0003197B"/>
    <w:rsid w:val="00033296"/>
    <w:rsid w:val="00043694"/>
    <w:rsid w:val="00047CC1"/>
    <w:rsid w:val="001070FD"/>
    <w:rsid w:val="001646E1"/>
    <w:rsid w:val="001B44DC"/>
    <w:rsid w:val="00205F9E"/>
    <w:rsid w:val="0026528E"/>
    <w:rsid w:val="002D27EF"/>
    <w:rsid w:val="00314369"/>
    <w:rsid w:val="00403BC8"/>
    <w:rsid w:val="00491E79"/>
    <w:rsid w:val="006767F5"/>
    <w:rsid w:val="007474FD"/>
    <w:rsid w:val="007A6301"/>
    <w:rsid w:val="007D20F7"/>
    <w:rsid w:val="00837223"/>
    <w:rsid w:val="008D0D9E"/>
    <w:rsid w:val="008F3DE7"/>
    <w:rsid w:val="008F5C8C"/>
    <w:rsid w:val="009554AB"/>
    <w:rsid w:val="00976351"/>
    <w:rsid w:val="00993B48"/>
    <w:rsid w:val="009A373D"/>
    <w:rsid w:val="00AE1D8F"/>
    <w:rsid w:val="00C84418"/>
    <w:rsid w:val="00CA6942"/>
    <w:rsid w:val="00D44E14"/>
    <w:rsid w:val="00E00941"/>
    <w:rsid w:val="00EE6659"/>
    <w:rsid w:val="00FA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FD"/>
  </w:style>
  <w:style w:type="paragraph" w:styleId="3">
    <w:name w:val="heading 3"/>
    <w:basedOn w:val="a"/>
    <w:link w:val="30"/>
    <w:uiPriority w:val="9"/>
    <w:qFormat/>
    <w:rsid w:val="00AE1D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44E14"/>
    <w:pPr>
      <w:ind w:left="720"/>
      <w:contextualSpacing/>
    </w:pPr>
    <w:rPr>
      <w:rFonts w:eastAsiaTheme="minorHAnsi"/>
      <w:lang w:eastAsia="en-US"/>
    </w:rPr>
  </w:style>
  <w:style w:type="paragraph" w:customStyle="1" w:styleId="c3">
    <w:name w:val="c3"/>
    <w:basedOn w:val="a"/>
    <w:rsid w:val="00D4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44E14"/>
  </w:style>
  <w:style w:type="character" w:customStyle="1" w:styleId="30">
    <w:name w:val="Заголовок 3 Знак"/>
    <w:basedOn w:val="a0"/>
    <w:link w:val="3"/>
    <w:uiPriority w:val="9"/>
    <w:rsid w:val="00AE1D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8D0D9E"/>
    <w:rPr>
      <w:b/>
      <w:bCs/>
    </w:rPr>
  </w:style>
  <w:style w:type="character" w:customStyle="1" w:styleId="c1">
    <w:name w:val="c1"/>
    <w:basedOn w:val="a0"/>
    <w:rsid w:val="00976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2019-01-13T04:30:00Z</dcterms:created>
  <dcterms:modified xsi:type="dcterms:W3CDTF">2019-01-31T05:00:00Z</dcterms:modified>
</cp:coreProperties>
</file>